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00A05" w14:textId="77777777" w:rsidR="007C2B77" w:rsidRDefault="002362B6">
      <w:pPr>
        <w:spacing w:after="31"/>
        <w:ind w:right="583"/>
        <w:jc w:val="center"/>
      </w:pPr>
      <w:r>
        <w:rPr>
          <w:noProof/>
        </w:rPr>
        <w:drawing>
          <wp:inline distT="0" distB="0" distL="0" distR="0" wp14:anchorId="1B5E59FD" wp14:editId="0DAEF516">
            <wp:extent cx="595630" cy="595630"/>
            <wp:effectExtent l="0" t="0" r="0" b="0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5630" cy="595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425D2973" w14:textId="77777777" w:rsidR="007C2B77" w:rsidRDefault="002362B6">
      <w:pPr>
        <w:spacing w:after="159"/>
        <w:ind w:left="730"/>
      </w:pPr>
      <w:r>
        <w:rPr>
          <w:rFonts w:ascii="Times New Roman" w:eastAsia="Times New Roman" w:hAnsi="Times New Roman" w:cs="Times New Roman"/>
          <w:sz w:val="24"/>
        </w:rPr>
        <w:t xml:space="preserve">МИНИСТЕРСТВО НАУКИ И ВЫСШЕГО ОБРАЗОВАНИЯ РОССИЙСКОЙ </w:t>
      </w:r>
    </w:p>
    <w:p w14:paraId="0B0BED22" w14:textId="77777777" w:rsidR="007C2B77" w:rsidRDefault="002362B6">
      <w:pPr>
        <w:spacing w:after="173"/>
        <w:ind w:left="229" w:right="874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ФЕДЕРАЦИИ </w:t>
      </w:r>
    </w:p>
    <w:p w14:paraId="6394E859" w14:textId="77777777" w:rsidR="007C2B77" w:rsidRDefault="002362B6">
      <w:pPr>
        <w:spacing w:after="163"/>
        <w:ind w:left="1561"/>
      </w:pPr>
      <w:r>
        <w:rPr>
          <w:rFonts w:ascii="Times New Roman" w:eastAsia="Times New Roman" w:hAnsi="Times New Roman" w:cs="Times New Roman"/>
          <w:b/>
          <w:sz w:val="24"/>
        </w:rPr>
        <w:t xml:space="preserve">ФЕДЕРАЛЬНОЕ ГОСУДАРСТВЕННОЕ БЮДЖЕТНОЕ </w:t>
      </w:r>
    </w:p>
    <w:p w14:paraId="62A2849B" w14:textId="77777777" w:rsidR="007C2B77" w:rsidRDefault="002362B6">
      <w:pPr>
        <w:spacing w:after="12" w:line="391" w:lineRule="auto"/>
        <w:ind w:left="229" w:right="809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ОБРАЗОВАТЕЛЬНОЕ УЧРЕЖДЕНИЕ ВЫСШЕГО ОБРАЗОВАНИЯ </w:t>
      </w:r>
      <w:r>
        <w:rPr>
          <w:rFonts w:ascii="Times New Roman" w:eastAsia="Times New Roman" w:hAnsi="Times New Roman" w:cs="Times New Roman"/>
          <w:sz w:val="24"/>
        </w:rPr>
        <w:t xml:space="preserve">«ДОНСКОЙ ГОСУДАРСТВЕННЫЙ ТЕХНИЧЕСКИЙ УНИВЕРСИТЕТ» </w:t>
      </w:r>
    </w:p>
    <w:p w14:paraId="0FC62C31" w14:textId="77777777" w:rsidR="007C2B77" w:rsidRDefault="002362B6">
      <w:pPr>
        <w:spacing w:after="151"/>
        <w:ind w:right="65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(ДГТУ) </w:t>
      </w:r>
    </w:p>
    <w:p w14:paraId="409A0D45" w14:textId="77777777" w:rsidR="007C2B77" w:rsidRDefault="002362B6">
      <w:pPr>
        <w:spacing w:after="136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70FBF61E" w14:textId="77777777" w:rsidR="007C2B77" w:rsidRDefault="002362B6">
      <w:pPr>
        <w:spacing w:after="137"/>
        <w:ind w:right="586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0D1DC5E0" w14:textId="77777777" w:rsidR="007C2B77" w:rsidRDefault="002362B6">
      <w:pPr>
        <w:spacing w:after="136"/>
        <w:ind w:right="586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4A3CE848" w14:textId="77777777" w:rsidR="007C2B77" w:rsidRDefault="002362B6">
      <w:pPr>
        <w:spacing w:after="132"/>
        <w:ind w:right="586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1DA7FE0E" w14:textId="77777777" w:rsidR="007C2B77" w:rsidRDefault="002362B6">
      <w:pPr>
        <w:spacing w:after="136"/>
        <w:ind w:right="586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50CA2824" w14:textId="77777777" w:rsidR="007C2B77" w:rsidRDefault="002362B6">
      <w:pPr>
        <w:spacing w:after="132"/>
        <w:ind w:right="586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7672CABC" w14:textId="77777777" w:rsidR="007C2B77" w:rsidRDefault="002362B6">
      <w:pPr>
        <w:spacing w:after="136"/>
        <w:ind w:right="586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2CD89073" w14:textId="77777777" w:rsidR="007C2B77" w:rsidRDefault="002362B6">
      <w:pPr>
        <w:spacing w:after="195"/>
        <w:ind w:right="586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0B2A52E3" w14:textId="77777777" w:rsidR="007C2B77" w:rsidRDefault="002362B6" w:rsidP="00371F22">
      <w:pPr>
        <w:pStyle w:val="1"/>
        <w:spacing w:after="189"/>
        <w:ind w:firstLine="0"/>
        <w:jc w:val="center"/>
      </w:pPr>
      <w:r>
        <w:t xml:space="preserve">Краткий конспект лекций </w:t>
      </w:r>
    </w:p>
    <w:p w14:paraId="71BA9066" w14:textId="6D696796" w:rsidR="007C2B77" w:rsidRDefault="002362B6" w:rsidP="0054544E">
      <w:pPr>
        <w:spacing w:after="136"/>
        <w:ind w:right="86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по дисциплине «</w:t>
      </w:r>
      <w:r w:rsidR="00D96D53" w:rsidRPr="00D96D53">
        <w:rPr>
          <w:rFonts w:ascii="Times New Roman" w:eastAsia="Times New Roman" w:hAnsi="Times New Roman" w:cs="Times New Roman"/>
          <w:b/>
          <w:sz w:val="28"/>
        </w:rPr>
        <w:t>Социальные и философские проблемы ИТ отрасли</w:t>
      </w:r>
      <w:r>
        <w:rPr>
          <w:rFonts w:ascii="Times New Roman" w:eastAsia="Times New Roman" w:hAnsi="Times New Roman" w:cs="Times New Roman"/>
          <w:b/>
          <w:sz w:val="28"/>
        </w:rPr>
        <w:t>»</w:t>
      </w:r>
    </w:p>
    <w:p w14:paraId="27CD4A84" w14:textId="77777777" w:rsidR="007F088A" w:rsidRPr="007F088A" w:rsidRDefault="007F088A" w:rsidP="007F088A">
      <w:pPr>
        <w:widowControl w:val="0"/>
        <w:spacing w:after="3" w:line="360" w:lineRule="auto"/>
        <w:ind w:right="877"/>
        <w:jc w:val="center"/>
        <w:rPr>
          <w:rFonts w:ascii="Times New Roman" w:hAnsi="Times New Roman" w:cs="Times New Roman"/>
          <w:color w:val="auto"/>
          <w:sz w:val="28"/>
          <w:lang w:eastAsia="en-US"/>
        </w:rPr>
      </w:pPr>
    </w:p>
    <w:p w14:paraId="09B05F4E" w14:textId="77777777" w:rsidR="007F088A" w:rsidRPr="007F088A" w:rsidRDefault="007F088A" w:rsidP="007F088A">
      <w:pPr>
        <w:widowControl w:val="0"/>
        <w:spacing w:after="3" w:line="360" w:lineRule="auto"/>
        <w:ind w:right="877"/>
        <w:jc w:val="center"/>
        <w:rPr>
          <w:rFonts w:ascii="Times New Roman" w:hAnsi="Times New Roman" w:cs="Times New Roman"/>
          <w:color w:val="auto"/>
          <w:sz w:val="28"/>
          <w:lang w:eastAsia="en-US"/>
        </w:rPr>
      </w:pPr>
      <w:r w:rsidRPr="007F088A">
        <w:rPr>
          <w:rFonts w:ascii="Times New Roman" w:hAnsi="Times New Roman" w:cs="Times New Roman"/>
          <w:color w:val="auto"/>
          <w:sz w:val="28"/>
          <w:lang w:eastAsia="en-US"/>
        </w:rPr>
        <w:t>Предназначено для магистров 2-го курса заочной формы обучения по направлению</w:t>
      </w:r>
    </w:p>
    <w:p w14:paraId="4E44F366" w14:textId="77777777" w:rsidR="007F088A" w:rsidRPr="007F088A" w:rsidRDefault="007F088A" w:rsidP="007F088A">
      <w:pPr>
        <w:widowControl w:val="0"/>
        <w:spacing w:after="3" w:line="360" w:lineRule="auto"/>
        <w:ind w:right="1248"/>
        <w:jc w:val="center"/>
        <w:rPr>
          <w:rFonts w:ascii="Times New Roman" w:hAnsi="Times New Roman" w:cs="Times New Roman"/>
          <w:color w:val="auto"/>
          <w:sz w:val="28"/>
          <w:lang w:eastAsia="en-US"/>
        </w:rPr>
      </w:pPr>
      <w:r w:rsidRPr="007F088A">
        <w:rPr>
          <w:rFonts w:ascii="Times New Roman" w:hAnsi="Times New Roman" w:cs="Times New Roman"/>
          <w:color w:val="auto"/>
          <w:sz w:val="28"/>
          <w:lang w:eastAsia="en-US"/>
        </w:rPr>
        <w:t>09.04.02 Информационные системы и технологии</w:t>
      </w:r>
    </w:p>
    <w:p w14:paraId="463A7582" w14:textId="77777777" w:rsidR="007F088A" w:rsidRPr="007F088A" w:rsidRDefault="007F088A" w:rsidP="007F088A">
      <w:pPr>
        <w:widowControl w:val="0"/>
        <w:spacing w:after="0" w:line="360" w:lineRule="auto"/>
        <w:jc w:val="center"/>
        <w:rPr>
          <w:rFonts w:ascii="Times New Roman" w:hAnsi="Times New Roman" w:cs="Times New Roman"/>
          <w:color w:val="auto"/>
          <w:sz w:val="28"/>
          <w:lang w:eastAsia="en-US"/>
        </w:rPr>
      </w:pPr>
      <w:r w:rsidRPr="007F088A">
        <w:rPr>
          <w:rFonts w:ascii="Times New Roman" w:hAnsi="Times New Roman" w:cs="Times New Roman"/>
          <w:color w:val="auto"/>
          <w:sz w:val="28"/>
          <w:lang w:eastAsia="en-US"/>
        </w:rPr>
        <w:t>Технологии искусственного интеллекта в информационных системах</w:t>
      </w:r>
    </w:p>
    <w:p w14:paraId="4BBAD3D1" w14:textId="77777777" w:rsidR="007F088A" w:rsidRPr="007F088A" w:rsidRDefault="007F088A" w:rsidP="007F088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95CDFBA" w14:textId="77777777" w:rsidR="007F088A" w:rsidRPr="007F088A" w:rsidRDefault="007F088A" w:rsidP="007F088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21224BDA" w14:textId="77777777" w:rsidR="007F088A" w:rsidRPr="007F088A" w:rsidRDefault="007F088A" w:rsidP="007F088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BC4AC82" w14:textId="77777777" w:rsidR="007F088A" w:rsidRPr="007F088A" w:rsidRDefault="007F088A" w:rsidP="007F088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031AC78E" w14:textId="77777777" w:rsidR="007F088A" w:rsidRPr="007F088A" w:rsidRDefault="007F088A" w:rsidP="007F088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5663B46" w14:textId="77777777" w:rsidR="007F088A" w:rsidRPr="007F088A" w:rsidRDefault="007F088A" w:rsidP="007F088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F088A">
        <w:rPr>
          <w:rFonts w:ascii="Times New Roman" w:eastAsia="Times New Roman" w:hAnsi="Times New Roman" w:cs="Times New Roman"/>
          <w:color w:val="auto"/>
          <w:sz w:val="28"/>
          <w:szCs w:val="28"/>
        </w:rPr>
        <w:t>г. Ростов-на-Дону</w:t>
      </w:r>
    </w:p>
    <w:p w14:paraId="736B1A7C" w14:textId="2CFBC90F" w:rsidR="007F088A" w:rsidRDefault="007F088A" w:rsidP="007F088A">
      <w:pPr>
        <w:widowControl w:val="0"/>
        <w:spacing w:after="0" w:line="360" w:lineRule="auto"/>
        <w:jc w:val="center"/>
      </w:pPr>
      <w:r w:rsidRPr="007F088A">
        <w:rPr>
          <w:rFonts w:ascii="Times New Roman" w:eastAsia="Times New Roman" w:hAnsi="Times New Roman" w:cs="Times New Roman"/>
          <w:color w:val="auto"/>
          <w:sz w:val="28"/>
          <w:szCs w:val="28"/>
        </w:rPr>
        <w:t>2026 год</w:t>
      </w:r>
      <w:r>
        <w:br w:type="page"/>
      </w:r>
    </w:p>
    <w:p w14:paraId="26DB825A" w14:textId="7DFE7DD3" w:rsidR="007F088A" w:rsidRDefault="007F088A" w:rsidP="00C378FE">
      <w:pPr>
        <w:pStyle w:val="1"/>
      </w:pPr>
      <w:r w:rsidRPr="00C378FE">
        <w:lastRenderedPageBreak/>
        <w:t>Лекция 1. ВВЕДЕНИЕ В ПРОБЛЕМАТИКУ. ФИЛОСОФСКИЕ ОСНОВАНИЯ ИНФОРМАЦИОННОЙ ЭПОХИ</w:t>
      </w:r>
    </w:p>
    <w:p w14:paraId="272DFAE5" w14:textId="77777777" w:rsidR="00C378FE" w:rsidRPr="00C378FE" w:rsidRDefault="00C378FE" w:rsidP="00C378FE"/>
    <w:p w14:paraId="4E24708A" w14:textId="77777777" w:rsidR="007F088A" w:rsidRPr="00DB345E" w:rsidRDefault="007F088A" w:rsidP="00DB345E">
      <w:pPr>
        <w:pStyle w:val="2"/>
      </w:pPr>
      <w:r w:rsidRPr="00DB345E">
        <w:t>1.1. Предмет и задачи курса</w:t>
      </w:r>
    </w:p>
    <w:p w14:paraId="66FE40A9" w14:textId="20D97D96" w:rsidR="007F088A" w:rsidRPr="006C7E3D" w:rsidRDefault="007F088A" w:rsidP="00DB345E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Современный человек все более обусловлен не природой, а цивилизацией. Информационная цивилизация характеризуется превращением научных знаний в информационные технологии, которые коренным образом преобразуют саму структуру общества</w:t>
      </w:r>
      <w:r w:rsidR="00A7243C">
        <w:rPr>
          <w:color w:val="0F1115"/>
          <w:sz w:val="28"/>
          <w:szCs w:val="28"/>
        </w:rPr>
        <w:t>.</w:t>
      </w:r>
      <w:r w:rsidRPr="006C7E3D">
        <w:rPr>
          <w:color w:val="0F1115"/>
          <w:sz w:val="28"/>
          <w:szCs w:val="28"/>
        </w:rPr>
        <w:t xml:space="preserve"> Информационные технологии активно внедряются во все сферы человеческой деятельности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в экономику, науку, искусство и образование. Экзистенциальное бытие человека все больше оказывается под влиянием репрезентативного мира виртуальной реальности</w:t>
      </w:r>
      <w:r w:rsidR="00A7243C">
        <w:rPr>
          <w:color w:val="0F1115"/>
          <w:sz w:val="28"/>
          <w:szCs w:val="28"/>
        </w:rPr>
        <w:t>.</w:t>
      </w:r>
    </w:p>
    <w:p w14:paraId="43038E21" w14:textId="6FA1F487" w:rsidR="007F088A" w:rsidRPr="006C7E3D" w:rsidRDefault="007F088A" w:rsidP="00DB345E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Предмет курса</w:t>
      </w:r>
      <w:r w:rsidR="003C6B4E">
        <w:rPr>
          <w:color w:val="0F1115"/>
          <w:sz w:val="28"/>
          <w:szCs w:val="28"/>
        </w:rPr>
        <w:t xml:space="preserve">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систематическое исследование социальных, этических и философских проблем, возникающих в связи с развитием и внедрением информационных технологий в различные сферы общественной жизни.</w:t>
      </w:r>
    </w:p>
    <w:p w14:paraId="7A704FB1" w14:textId="77777777" w:rsidR="007F088A" w:rsidRPr="006C7E3D" w:rsidRDefault="007F088A" w:rsidP="00DB345E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Задачи курса:</w:t>
      </w:r>
    </w:p>
    <w:p w14:paraId="41AE32FC" w14:textId="77777777" w:rsidR="007F088A" w:rsidRPr="006C7E3D" w:rsidRDefault="007F088A" w:rsidP="00C7442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Освоение понятийного аппарата теорий информационного общества</w:t>
      </w:r>
    </w:p>
    <w:p w14:paraId="52E6C6C9" w14:textId="77777777" w:rsidR="007F088A" w:rsidRPr="006C7E3D" w:rsidRDefault="007F088A" w:rsidP="00C7442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Анализ философских проблем информации и информационных технологий</w:t>
      </w:r>
    </w:p>
    <w:p w14:paraId="7A64F3AB" w14:textId="77777777" w:rsidR="007F088A" w:rsidRPr="006C7E3D" w:rsidRDefault="007F088A" w:rsidP="00C7442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Формирование навыков этической оценки последствий внедрения ИТ</w:t>
      </w:r>
    </w:p>
    <w:p w14:paraId="0DE4E17B" w14:textId="529BF47B" w:rsidR="007F088A" w:rsidRDefault="007F088A" w:rsidP="00C7442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Развитие критического мышления в отношении технологических инноваций</w:t>
      </w:r>
    </w:p>
    <w:p w14:paraId="43FF076C" w14:textId="77777777" w:rsidR="002301E9" w:rsidRPr="006C7E3D" w:rsidRDefault="002301E9" w:rsidP="002301E9">
      <w:pPr>
        <w:pStyle w:val="ds-markdown-paragraph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F1115"/>
          <w:sz w:val="28"/>
          <w:szCs w:val="28"/>
        </w:rPr>
      </w:pPr>
    </w:p>
    <w:p w14:paraId="20AAF6FD" w14:textId="77777777" w:rsidR="007F088A" w:rsidRPr="002301E9" w:rsidRDefault="007F088A" w:rsidP="002301E9">
      <w:pPr>
        <w:pStyle w:val="2"/>
      </w:pPr>
      <w:r w:rsidRPr="002301E9">
        <w:t>1.2. Генезис философских проблем информатики</w:t>
      </w:r>
    </w:p>
    <w:p w14:paraId="2853AED6" w14:textId="77777777" w:rsidR="002301E9" w:rsidRDefault="002301E9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</w:p>
    <w:p w14:paraId="59D21071" w14:textId="29CC93ED" w:rsidR="007F088A" w:rsidRPr="006C7E3D" w:rsidRDefault="007F088A" w:rsidP="002301E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Развитие цивилизации представляет собой информационный процесс, в котором выделяются несколько</w:t>
      </w:r>
      <w:r w:rsidR="003C6B4E">
        <w:rPr>
          <w:color w:val="0F1115"/>
          <w:sz w:val="28"/>
          <w:szCs w:val="28"/>
        </w:rPr>
        <w:t xml:space="preserve"> </w:t>
      </w:r>
      <w:r w:rsidRPr="006C7E3D">
        <w:rPr>
          <w:rStyle w:val="a4"/>
          <w:rFonts w:eastAsia="Calibri"/>
          <w:color w:val="0F1115"/>
          <w:sz w:val="28"/>
          <w:szCs w:val="28"/>
        </w:rPr>
        <w:t>информационных революций</w:t>
      </w:r>
      <w:r w:rsidR="00A7243C">
        <w:rPr>
          <w:color w:val="0F1115"/>
          <w:sz w:val="28"/>
          <w:szCs w:val="28"/>
        </w:rPr>
        <w:t>:</w:t>
      </w:r>
    </w:p>
    <w:tbl>
      <w:tblPr>
        <w:tblW w:w="96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9"/>
        <w:gridCol w:w="2319"/>
        <w:gridCol w:w="3941"/>
      </w:tblGrid>
      <w:tr w:rsidR="007F088A" w:rsidRPr="006C7E3D" w14:paraId="1D598607" w14:textId="77777777" w:rsidTr="002301E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ACD924B" w14:textId="77777777" w:rsidR="007F088A" w:rsidRPr="006C7E3D" w:rsidRDefault="007F088A" w:rsidP="002301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Информационная революция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723FE1" w14:textId="77777777" w:rsidR="007F088A" w:rsidRPr="006C7E3D" w:rsidRDefault="007F088A" w:rsidP="002301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Эпоха</w:t>
            </w:r>
          </w:p>
        </w:tc>
        <w:tc>
          <w:tcPr>
            <w:tcW w:w="3941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0985AA" w14:textId="77777777" w:rsidR="007F088A" w:rsidRPr="006C7E3D" w:rsidRDefault="007F088A" w:rsidP="002301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  <w:tr w:rsidR="007F088A" w:rsidRPr="006C7E3D" w14:paraId="4F06000F" w14:textId="77777777" w:rsidTr="002301E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E778806" w14:textId="77777777" w:rsidR="007F088A" w:rsidRPr="006C7E3D" w:rsidRDefault="007F088A" w:rsidP="002301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A9FA9D" w14:textId="77777777" w:rsidR="007F088A" w:rsidRPr="006C7E3D" w:rsidRDefault="007F088A" w:rsidP="002301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Древность</w:t>
            </w:r>
          </w:p>
        </w:tc>
        <w:tc>
          <w:tcPr>
            <w:tcW w:w="394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60027DD" w14:textId="77777777" w:rsidR="007F088A" w:rsidRPr="006C7E3D" w:rsidRDefault="007F088A" w:rsidP="002301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Появление языка и речи</w:t>
            </w:r>
          </w:p>
        </w:tc>
      </w:tr>
      <w:tr w:rsidR="007F088A" w:rsidRPr="006C7E3D" w14:paraId="726F2321" w14:textId="77777777" w:rsidTr="002301E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43D10D3" w14:textId="77777777" w:rsidR="007F088A" w:rsidRPr="006C7E3D" w:rsidRDefault="007F088A" w:rsidP="002301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Вторая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BB2C2C" w14:textId="77777777" w:rsidR="007F088A" w:rsidRPr="006C7E3D" w:rsidRDefault="007F088A" w:rsidP="002301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Античность</w:t>
            </w:r>
          </w:p>
        </w:tc>
        <w:tc>
          <w:tcPr>
            <w:tcW w:w="394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89A4C55" w14:textId="77777777" w:rsidR="007F088A" w:rsidRPr="006C7E3D" w:rsidRDefault="007F088A" w:rsidP="002301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Изобретение письменности</w:t>
            </w:r>
          </w:p>
        </w:tc>
      </w:tr>
      <w:tr w:rsidR="007F088A" w:rsidRPr="006C7E3D" w14:paraId="376295F3" w14:textId="77777777" w:rsidTr="002301E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CA3A96B" w14:textId="77777777" w:rsidR="007F088A" w:rsidRPr="006C7E3D" w:rsidRDefault="007F088A" w:rsidP="002301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Третья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A72E3D" w14:textId="77777777" w:rsidR="007F088A" w:rsidRPr="006C7E3D" w:rsidRDefault="007F088A" w:rsidP="002301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Новое время</w:t>
            </w:r>
          </w:p>
        </w:tc>
        <w:tc>
          <w:tcPr>
            <w:tcW w:w="394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1A58EC3" w14:textId="77777777" w:rsidR="007F088A" w:rsidRPr="006C7E3D" w:rsidRDefault="007F088A" w:rsidP="002301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Книгопечатание</w:t>
            </w:r>
          </w:p>
        </w:tc>
      </w:tr>
      <w:tr w:rsidR="007F088A" w:rsidRPr="006C7E3D" w14:paraId="4D6BB481" w14:textId="77777777" w:rsidTr="002301E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C1F4D36" w14:textId="77777777" w:rsidR="007F088A" w:rsidRPr="006C7E3D" w:rsidRDefault="007F088A" w:rsidP="002301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Четвертая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E20AD3" w14:textId="77777777" w:rsidR="007F088A" w:rsidRPr="006C7E3D" w:rsidRDefault="007F088A" w:rsidP="002301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XX век</w:t>
            </w:r>
          </w:p>
        </w:tc>
        <w:tc>
          <w:tcPr>
            <w:tcW w:w="394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5C6244E" w14:textId="77777777" w:rsidR="007F088A" w:rsidRPr="006C7E3D" w:rsidRDefault="007F088A" w:rsidP="002301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Компьютерные технологии и Интернет</w:t>
            </w:r>
          </w:p>
        </w:tc>
      </w:tr>
      <w:tr w:rsidR="007F088A" w:rsidRPr="006C7E3D" w14:paraId="707B9099" w14:textId="77777777" w:rsidTr="002301E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7F88F8E" w14:textId="77777777" w:rsidR="007F088A" w:rsidRPr="006C7E3D" w:rsidRDefault="007F088A" w:rsidP="002301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Пятая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A81A7E" w14:textId="77777777" w:rsidR="007F088A" w:rsidRPr="006C7E3D" w:rsidRDefault="007F088A" w:rsidP="002301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Современность</w:t>
            </w:r>
          </w:p>
        </w:tc>
        <w:tc>
          <w:tcPr>
            <w:tcW w:w="394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D0D40CC" w14:textId="77777777" w:rsidR="007F088A" w:rsidRPr="006C7E3D" w:rsidRDefault="007F088A" w:rsidP="002301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Искусственный интеллект и цифровая трансформация</w:t>
            </w:r>
          </w:p>
        </w:tc>
      </w:tr>
    </w:tbl>
    <w:p w14:paraId="4F672A27" w14:textId="4B155AB0" w:rsidR="007F088A" w:rsidRPr="006C7E3D" w:rsidRDefault="007F088A" w:rsidP="00894D0F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Формирование философских проблем информатики связано с развитием следующих дисциплин</w:t>
      </w:r>
      <w:r w:rsidR="00A7243C">
        <w:rPr>
          <w:color w:val="0F1115"/>
          <w:sz w:val="28"/>
          <w:szCs w:val="28"/>
        </w:rPr>
        <w:t>:</w:t>
      </w:r>
    </w:p>
    <w:p w14:paraId="43C8FBA6" w14:textId="010E80AF" w:rsidR="007F088A" w:rsidRPr="006C7E3D" w:rsidRDefault="007F088A" w:rsidP="00C74426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Теория информации</w:t>
      </w:r>
      <w:r w:rsidR="003C6B4E">
        <w:rPr>
          <w:color w:val="0F1115"/>
          <w:sz w:val="28"/>
          <w:szCs w:val="28"/>
        </w:rPr>
        <w:t xml:space="preserve"> </w:t>
      </w:r>
      <w:r w:rsidRPr="006C7E3D">
        <w:rPr>
          <w:color w:val="0F1115"/>
          <w:sz w:val="28"/>
          <w:szCs w:val="28"/>
        </w:rPr>
        <w:t xml:space="preserve">К. Шеннона (1948)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заложила математические основы измерения информации</w:t>
      </w:r>
    </w:p>
    <w:p w14:paraId="106AF536" w14:textId="4965B055" w:rsidR="007F088A" w:rsidRPr="006C7E3D" w:rsidRDefault="007F088A" w:rsidP="00C74426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Кибернетика</w:t>
      </w:r>
      <w:r w:rsidR="003C6B4E">
        <w:rPr>
          <w:color w:val="0F1115"/>
          <w:sz w:val="28"/>
          <w:szCs w:val="28"/>
        </w:rPr>
        <w:t xml:space="preserve"> </w:t>
      </w:r>
      <w:r w:rsidRPr="006C7E3D">
        <w:rPr>
          <w:color w:val="0F1115"/>
          <w:sz w:val="28"/>
          <w:szCs w:val="28"/>
        </w:rPr>
        <w:t xml:space="preserve">Н. Винера (1948)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ввела понятия управления и обратной связи в информационных системах</w:t>
      </w:r>
    </w:p>
    <w:p w14:paraId="724DCD4A" w14:textId="1596898D" w:rsidR="007F088A" w:rsidRDefault="007F088A" w:rsidP="00C74426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Общая теория систем</w:t>
      </w:r>
      <w:r w:rsidR="003C6B4E">
        <w:rPr>
          <w:color w:val="0F1115"/>
          <w:sz w:val="28"/>
          <w:szCs w:val="28"/>
        </w:rPr>
        <w:t xml:space="preserve"> </w:t>
      </w:r>
      <w:r w:rsidRPr="006C7E3D">
        <w:rPr>
          <w:color w:val="0F1115"/>
          <w:sz w:val="28"/>
          <w:szCs w:val="28"/>
        </w:rPr>
        <w:t xml:space="preserve">Л. фон </w:t>
      </w:r>
      <w:proofErr w:type="spellStart"/>
      <w:r w:rsidRPr="006C7E3D">
        <w:rPr>
          <w:color w:val="0F1115"/>
          <w:sz w:val="28"/>
          <w:szCs w:val="28"/>
        </w:rPr>
        <w:t>Берталанфи</w:t>
      </w:r>
      <w:proofErr w:type="spellEnd"/>
      <w:r w:rsidRPr="006C7E3D">
        <w:rPr>
          <w:color w:val="0F1115"/>
          <w:sz w:val="28"/>
          <w:szCs w:val="28"/>
        </w:rPr>
        <w:t xml:space="preserve">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предложила системный подход к изучению сложных объектов</w:t>
      </w:r>
    </w:p>
    <w:p w14:paraId="4B2793EE" w14:textId="77777777" w:rsidR="002301E9" w:rsidRPr="006C7E3D" w:rsidRDefault="002301E9" w:rsidP="002301E9">
      <w:pPr>
        <w:pStyle w:val="ds-markdown-paragraph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F1115"/>
          <w:sz w:val="28"/>
          <w:szCs w:val="28"/>
        </w:rPr>
      </w:pPr>
    </w:p>
    <w:p w14:paraId="2DC98453" w14:textId="77777777" w:rsidR="007F088A" w:rsidRPr="002301E9" w:rsidRDefault="007F088A" w:rsidP="002301E9">
      <w:pPr>
        <w:pStyle w:val="2"/>
      </w:pPr>
      <w:r w:rsidRPr="002301E9">
        <w:t>1.3. Эволюция философских парадигм XX века</w:t>
      </w:r>
    </w:p>
    <w:p w14:paraId="14C487D7" w14:textId="77777777" w:rsidR="002301E9" w:rsidRDefault="002301E9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</w:p>
    <w:p w14:paraId="26E6221F" w14:textId="4862E3A8" w:rsidR="007F088A" w:rsidRPr="006C7E3D" w:rsidRDefault="007F088A" w:rsidP="00711667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XX век стал переломным в развитии философской мысли. Изменения в науке, искусстве и религии привели к формированию нового мировоззрения</w:t>
      </w:r>
      <w:r w:rsidR="00A7243C">
        <w:rPr>
          <w:color w:val="0F1115"/>
          <w:sz w:val="28"/>
          <w:szCs w:val="28"/>
        </w:rPr>
        <w:t>.</w:t>
      </w:r>
    </w:p>
    <w:p w14:paraId="65B7BB0D" w14:textId="77777777" w:rsidR="007F088A" w:rsidRPr="006C7E3D" w:rsidRDefault="007F088A" w:rsidP="00711667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Основные философские направления XX века:</w:t>
      </w:r>
    </w:p>
    <w:p w14:paraId="548FDFFA" w14:textId="7832BDC4" w:rsidR="007F088A" w:rsidRPr="006C7E3D" w:rsidRDefault="007F088A" w:rsidP="00711667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Сциентистские течения</w:t>
      </w:r>
      <w:r w:rsidR="003C6B4E">
        <w:rPr>
          <w:color w:val="0F1115"/>
          <w:sz w:val="28"/>
          <w:szCs w:val="28"/>
        </w:rPr>
        <w:t xml:space="preserve"> </w:t>
      </w:r>
      <w:r w:rsidRPr="006C7E3D">
        <w:rPr>
          <w:color w:val="0F1115"/>
          <w:sz w:val="28"/>
          <w:szCs w:val="28"/>
        </w:rPr>
        <w:t>(ориентированы на науку):</w:t>
      </w:r>
    </w:p>
    <w:p w14:paraId="2E905622" w14:textId="665D7C00" w:rsidR="007F088A" w:rsidRPr="006C7E3D" w:rsidRDefault="007F088A" w:rsidP="00C74426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Неопозитивизм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анализ языка науки, верификация научных утверждений</w:t>
      </w:r>
    </w:p>
    <w:p w14:paraId="724527CC" w14:textId="438C6667" w:rsidR="007F088A" w:rsidRPr="006C7E3D" w:rsidRDefault="007F088A" w:rsidP="00C74426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Аналитическая философия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логический анализ языка</w:t>
      </w:r>
    </w:p>
    <w:p w14:paraId="6214A7F5" w14:textId="6EC392EB" w:rsidR="007F088A" w:rsidRPr="006C7E3D" w:rsidRDefault="007F088A" w:rsidP="00C74426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Философия науки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изучение структуры и развития научного знания</w:t>
      </w:r>
    </w:p>
    <w:p w14:paraId="4D7C3CBE" w14:textId="69095A19" w:rsidR="007F088A" w:rsidRPr="006C7E3D" w:rsidRDefault="007F088A" w:rsidP="00C74426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Структурализм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изучение структур в культуре и языке</w:t>
      </w:r>
    </w:p>
    <w:p w14:paraId="32331D97" w14:textId="1C170E3D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proofErr w:type="spellStart"/>
      <w:r w:rsidRPr="006C7E3D">
        <w:rPr>
          <w:rStyle w:val="a4"/>
          <w:rFonts w:eastAsia="Calibri"/>
          <w:color w:val="0F1115"/>
          <w:sz w:val="28"/>
          <w:szCs w:val="28"/>
        </w:rPr>
        <w:t>Антисциентистские</w:t>
      </w:r>
      <w:proofErr w:type="spellEnd"/>
      <w:r w:rsidRPr="006C7E3D">
        <w:rPr>
          <w:rStyle w:val="a4"/>
          <w:rFonts w:eastAsia="Calibri"/>
          <w:color w:val="0F1115"/>
          <w:sz w:val="28"/>
          <w:szCs w:val="28"/>
        </w:rPr>
        <w:t xml:space="preserve"> направления</w:t>
      </w:r>
      <w:r w:rsidR="003C6B4E">
        <w:rPr>
          <w:color w:val="0F1115"/>
          <w:sz w:val="28"/>
          <w:szCs w:val="28"/>
        </w:rPr>
        <w:t xml:space="preserve"> </w:t>
      </w:r>
      <w:r w:rsidRPr="006C7E3D">
        <w:rPr>
          <w:color w:val="0F1115"/>
          <w:sz w:val="28"/>
          <w:szCs w:val="28"/>
        </w:rPr>
        <w:t>(критика сциентизма):</w:t>
      </w:r>
    </w:p>
    <w:p w14:paraId="6E02F827" w14:textId="7281ACFD" w:rsidR="007F088A" w:rsidRPr="006C7E3D" w:rsidRDefault="007F088A" w:rsidP="00C74426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Экзистенциализм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анализ человеческого существования</w:t>
      </w:r>
    </w:p>
    <w:p w14:paraId="02F6E942" w14:textId="0406CDA0" w:rsidR="007F088A" w:rsidRPr="006C7E3D" w:rsidRDefault="007F088A" w:rsidP="00C74426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Философия жизни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интуитивное постижение жизни</w:t>
      </w:r>
    </w:p>
    <w:p w14:paraId="555F2A78" w14:textId="0D5896A7" w:rsidR="007F088A" w:rsidRPr="006C7E3D" w:rsidRDefault="007F088A" w:rsidP="00C74426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Герменевтика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искусство понимания и интерпретации</w:t>
      </w:r>
    </w:p>
    <w:p w14:paraId="3EED1EDA" w14:textId="5C417A07" w:rsidR="007F088A" w:rsidRPr="006C7E3D" w:rsidRDefault="007F088A" w:rsidP="00C74426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Постмодернизм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критика идеалов Просвещения и модерна</w:t>
      </w:r>
    </w:p>
    <w:p w14:paraId="29C57933" w14:textId="3C9328AE" w:rsidR="007F088A" w:rsidRDefault="007F088A" w:rsidP="00EA7FB8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Ключевая тенденция:</w:t>
      </w:r>
      <w:r w:rsidR="003C6B4E">
        <w:rPr>
          <w:color w:val="0F1115"/>
          <w:sz w:val="28"/>
          <w:szCs w:val="28"/>
        </w:rPr>
        <w:t xml:space="preserve"> </w:t>
      </w:r>
      <w:r w:rsidRPr="006C7E3D">
        <w:rPr>
          <w:color w:val="0F1115"/>
          <w:sz w:val="28"/>
          <w:szCs w:val="28"/>
        </w:rPr>
        <w:t>XX век показал, что идеалы Просвещения оказались искаженными. Постмодернизм выражает глубокое разочарование в итогах предшествующего развития, утрату веры в человека и гуманизм, разум и прогресс</w:t>
      </w:r>
      <w:r w:rsidR="00A7243C">
        <w:rPr>
          <w:color w:val="0F1115"/>
          <w:sz w:val="28"/>
          <w:szCs w:val="28"/>
        </w:rPr>
        <w:t>.</w:t>
      </w:r>
    </w:p>
    <w:p w14:paraId="748C7A5E" w14:textId="77777777" w:rsidR="00EA7FB8" w:rsidRPr="006C7E3D" w:rsidRDefault="00EA7FB8" w:rsidP="00EA7FB8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</w:p>
    <w:p w14:paraId="17C75180" w14:textId="4C3F5C36" w:rsidR="007F088A" w:rsidRPr="00EA7FB8" w:rsidRDefault="007F088A" w:rsidP="00EA7FB8">
      <w:pPr>
        <w:pStyle w:val="2"/>
      </w:pPr>
      <w:r w:rsidRPr="00EA7FB8">
        <w:t>1.4. Эволюция научной рациональности</w:t>
      </w:r>
    </w:p>
    <w:p w14:paraId="35C16B65" w14:textId="77777777" w:rsidR="00EA7FB8" w:rsidRPr="00EA7FB8" w:rsidRDefault="00EA7FB8" w:rsidP="00EA7FB8"/>
    <w:p w14:paraId="548E6946" w14:textId="2A49699E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В развитии науки выделяются три основных типа рациональности</w:t>
      </w:r>
      <w:r w:rsidR="00A7243C">
        <w:rPr>
          <w:color w:val="0F1115"/>
          <w:sz w:val="28"/>
          <w:szCs w:val="28"/>
        </w:rPr>
        <w:t>:</w:t>
      </w:r>
    </w:p>
    <w:p w14:paraId="76699119" w14:textId="4C2E549E" w:rsidR="007F088A" w:rsidRPr="006C7E3D" w:rsidRDefault="007F088A" w:rsidP="00C74426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 xml:space="preserve">Классическая наука (XVII </w:t>
      </w:r>
      <w:r w:rsidR="00A7243C">
        <w:rPr>
          <w:rStyle w:val="a4"/>
          <w:color w:val="0F1115"/>
          <w:sz w:val="28"/>
          <w:szCs w:val="28"/>
        </w:rPr>
        <w:t>–</w:t>
      </w:r>
      <w:r w:rsidRPr="006C7E3D">
        <w:rPr>
          <w:rStyle w:val="a4"/>
          <w:rFonts w:eastAsia="Calibri"/>
          <w:color w:val="0F1115"/>
          <w:sz w:val="28"/>
          <w:szCs w:val="28"/>
        </w:rPr>
        <w:t xml:space="preserve"> нач. XX в.)</w:t>
      </w:r>
    </w:p>
    <w:p w14:paraId="4AF050C9" w14:textId="77777777" w:rsidR="007F088A" w:rsidRPr="006C7E3D" w:rsidRDefault="007F088A" w:rsidP="00C74426">
      <w:pPr>
        <w:pStyle w:val="ds-markdown-paragraph"/>
        <w:numPr>
          <w:ilvl w:val="1"/>
          <w:numId w:val="5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Ориентация на объективное описание реальности</w:t>
      </w:r>
    </w:p>
    <w:p w14:paraId="00580DA8" w14:textId="77777777" w:rsidR="007F088A" w:rsidRPr="006C7E3D" w:rsidRDefault="007F088A" w:rsidP="00C74426">
      <w:pPr>
        <w:pStyle w:val="ds-markdown-paragraph"/>
        <w:numPr>
          <w:ilvl w:val="1"/>
          <w:numId w:val="5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Исключение субъекта познания из картины мира</w:t>
      </w:r>
    </w:p>
    <w:p w14:paraId="4D10A951" w14:textId="77777777" w:rsidR="007F088A" w:rsidRPr="006C7E3D" w:rsidRDefault="007F088A" w:rsidP="00C74426">
      <w:pPr>
        <w:pStyle w:val="ds-markdown-paragraph"/>
        <w:numPr>
          <w:ilvl w:val="1"/>
          <w:numId w:val="5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Механическая картина мира (Ньютон, Лаплас)</w:t>
      </w:r>
    </w:p>
    <w:p w14:paraId="133C669D" w14:textId="77777777" w:rsidR="007F088A" w:rsidRPr="006C7E3D" w:rsidRDefault="007F088A" w:rsidP="00C74426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Неклассическая наука (первая половина XX в.)</w:t>
      </w:r>
    </w:p>
    <w:p w14:paraId="0F396343" w14:textId="77777777" w:rsidR="007F088A" w:rsidRPr="006C7E3D" w:rsidRDefault="007F088A" w:rsidP="00C74426">
      <w:pPr>
        <w:pStyle w:val="ds-markdown-paragraph"/>
        <w:numPr>
          <w:ilvl w:val="1"/>
          <w:numId w:val="5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Учет влияния средств наблюдения на изучаемый объект</w:t>
      </w:r>
    </w:p>
    <w:p w14:paraId="27A1CD18" w14:textId="77777777" w:rsidR="007F088A" w:rsidRPr="006C7E3D" w:rsidRDefault="007F088A" w:rsidP="00C74426">
      <w:pPr>
        <w:pStyle w:val="ds-markdown-paragraph"/>
        <w:numPr>
          <w:ilvl w:val="1"/>
          <w:numId w:val="5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Отказ от жесткого детерминизма</w:t>
      </w:r>
    </w:p>
    <w:p w14:paraId="0545DDB3" w14:textId="77777777" w:rsidR="007F088A" w:rsidRPr="006C7E3D" w:rsidRDefault="007F088A" w:rsidP="00C74426">
      <w:pPr>
        <w:pStyle w:val="ds-markdown-paragraph"/>
        <w:numPr>
          <w:ilvl w:val="1"/>
          <w:numId w:val="5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Релятивистская и квантовая физика</w:t>
      </w:r>
    </w:p>
    <w:p w14:paraId="6456D68B" w14:textId="147B2CD1" w:rsidR="007F088A" w:rsidRPr="006C7E3D" w:rsidRDefault="007F088A" w:rsidP="00C74426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proofErr w:type="spellStart"/>
      <w:r w:rsidRPr="006C7E3D">
        <w:rPr>
          <w:rStyle w:val="a4"/>
          <w:rFonts w:eastAsia="Calibri"/>
          <w:color w:val="0F1115"/>
          <w:sz w:val="28"/>
          <w:szCs w:val="28"/>
        </w:rPr>
        <w:t>Постнеклассическая</w:t>
      </w:r>
      <w:proofErr w:type="spellEnd"/>
      <w:r w:rsidRPr="006C7E3D">
        <w:rPr>
          <w:rStyle w:val="a4"/>
          <w:rFonts w:eastAsia="Calibri"/>
          <w:color w:val="0F1115"/>
          <w:sz w:val="28"/>
          <w:szCs w:val="28"/>
        </w:rPr>
        <w:t xml:space="preserve"> наука (вторая половина XX в. </w:t>
      </w:r>
      <w:r w:rsidR="00A7243C">
        <w:rPr>
          <w:rStyle w:val="a4"/>
          <w:color w:val="0F1115"/>
          <w:sz w:val="28"/>
          <w:szCs w:val="28"/>
        </w:rPr>
        <w:t>–</w:t>
      </w:r>
      <w:r w:rsidRPr="006C7E3D">
        <w:rPr>
          <w:rStyle w:val="a4"/>
          <w:rFonts w:eastAsia="Calibri"/>
          <w:color w:val="0F1115"/>
          <w:sz w:val="28"/>
          <w:szCs w:val="28"/>
        </w:rPr>
        <w:t xml:space="preserve"> настоящее время)</w:t>
      </w:r>
    </w:p>
    <w:p w14:paraId="72718D60" w14:textId="77777777" w:rsidR="007F088A" w:rsidRPr="006C7E3D" w:rsidRDefault="007F088A" w:rsidP="00C74426">
      <w:pPr>
        <w:pStyle w:val="ds-markdown-paragraph"/>
        <w:numPr>
          <w:ilvl w:val="1"/>
          <w:numId w:val="5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Учет ценностных и мировоззренческих установок исследователя</w:t>
      </w:r>
    </w:p>
    <w:p w14:paraId="094997E3" w14:textId="77777777" w:rsidR="007F088A" w:rsidRPr="006C7E3D" w:rsidRDefault="007F088A" w:rsidP="00C74426">
      <w:pPr>
        <w:pStyle w:val="ds-markdown-paragraph"/>
        <w:numPr>
          <w:ilvl w:val="1"/>
          <w:numId w:val="5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Междисциплинарный подход</w:t>
      </w:r>
    </w:p>
    <w:p w14:paraId="67548441" w14:textId="77777777" w:rsidR="007F088A" w:rsidRPr="006C7E3D" w:rsidRDefault="007F088A" w:rsidP="00C74426">
      <w:pPr>
        <w:pStyle w:val="ds-markdown-paragraph"/>
        <w:numPr>
          <w:ilvl w:val="1"/>
          <w:numId w:val="5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Изучение сложных саморазвивающихся систем (синергетика)</w:t>
      </w:r>
    </w:p>
    <w:p w14:paraId="30629292" w14:textId="77777777" w:rsidR="007F088A" w:rsidRPr="006C7E3D" w:rsidRDefault="007F088A" w:rsidP="00C74426">
      <w:pPr>
        <w:pStyle w:val="ds-markdown-paragraph"/>
        <w:numPr>
          <w:ilvl w:val="1"/>
          <w:numId w:val="5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Информатика как наука о развивающихся человеко-размерных системах</w:t>
      </w:r>
    </w:p>
    <w:p w14:paraId="4FD5FA90" w14:textId="52B3B4BD" w:rsidR="007F088A" w:rsidRDefault="007F088A" w:rsidP="00EA7FB8">
      <w:pPr>
        <w:pStyle w:val="1"/>
      </w:pPr>
      <w:r w:rsidRPr="00EA7FB8">
        <w:t>Лекция 2. ТЕОРИЯ ИНФОРМАЦИИ И ФИЛОСОФСКИЕ ПРОБЛЕМЫ ИНФОРМАЦИИ</w:t>
      </w:r>
    </w:p>
    <w:p w14:paraId="53298FC0" w14:textId="77777777" w:rsidR="00EA7FB8" w:rsidRPr="00EA7FB8" w:rsidRDefault="00EA7FB8" w:rsidP="00EA7FB8"/>
    <w:p w14:paraId="5EFA5821" w14:textId="77777777" w:rsidR="007F088A" w:rsidRPr="00EA7FB8" w:rsidRDefault="007F088A" w:rsidP="00EA7FB8">
      <w:pPr>
        <w:pStyle w:val="2"/>
      </w:pPr>
      <w:r w:rsidRPr="00EA7FB8">
        <w:t>2.1. Проблема определения информации</w:t>
      </w:r>
    </w:p>
    <w:p w14:paraId="3D1210F7" w14:textId="77777777" w:rsidR="00EA7FB8" w:rsidRDefault="00EA7FB8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</w:p>
    <w:p w14:paraId="4513C075" w14:textId="71E36E79" w:rsidR="007F088A" w:rsidRPr="006C7E3D" w:rsidRDefault="007F088A" w:rsidP="00EA7FB8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Информация является фундаментальным понятием современной науки, однако ее философский статус остается дискуссионным</w:t>
      </w:r>
      <w:r w:rsidR="00A7243C">
        <w:rPr>
          <w:color w:val="0F1115"/>
          <w:sz w:val="28"/>
          <w:szCs w:val="28"/>
        </w:rPr>
        <w:t>.</w:t>
      </w:r>
    </w:p>
    <w:p w14:paraId="21CB1382" w14:textId="0536E383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Основные подходы к определению информации:</w:t>
      </w:r>
    </w:p>
    <w:p w14:paraId="06B83540" w14:textId="77777777" w:rsidR="007F088A" w:rsidRPr="006C7E3D" w:rsidRDefault="007F088A" w:rsidP="00C74426">
      <w:pPr>
        <w:pStyle w:val="ds-markdown-paragraph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Количественный подход (К. Шеннон)</w:t>
      </w:r>
    </w:p>
    <w:p w14:paraId="63DF959D" w14:textId="77777777" w:rsidR="007F088A" w:rsidRPr="006C7E3D" w:rsidRDefault="007F088A" w:rsidP="00C74426">
      <w:pPr>
        <w:pStyle w:val="ds-markdown-paragraph"/>
        <w:numPr>
          <w:ilvl w:val="1"/>
          <w:numId w:val="6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Информация как мера снятой неопределенности</w:t>
      </w:r>
    </w:p>
    <w:p w14:paraId="137B9F2D" w14:textId="77777777" w:rsidR="007F088A" w:rsidRPr="006C7E3D" w:rsidRDefault="007F088A" w:rsidP="00C74426">
      <w:pPr>
        <w:pStyle w:val="ds-markdown-paragraph"/>
        <w:numPr>
          <w:ilvl w:val="1"/>
          <w:numId w:val="6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Абстрагируется от смысла и ценности информации</w:t>
      </w:r>
    </w:p>
    <w:p w14:paraId="08962D7C" w14:textId="77777777" w:rsidR="007F088A" w:rsidRPr="006C7E3D" w:rsidRDefault="007F088A" w:rsidP="00C74426">
      <w:pPr>
        <w:pStyle w:val="ds-markdown-paragraph"/>
        <w:numPr>
          <w:ilvl w:val="1"/>
          <w:numId w:val="6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Применяется в теории связи</w:t>
      </w:r>
    </w:p>
    <w:p w14:paraId="045BA101" w14:textId="77777777" w:rsidR="007F088A" w:rsidRPr="006C7E3D" w:rsidRDefault="007F088A" w:rsidP="00C74426">
      <w:pPr>
        <w:pStyle w:val="ds-markdown-paragraph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Семантический подход</w:t>
      </w:r>
    </w:p>
    <w:p w14:paraId="4A3C4442" w14:textId="77777777" w:rsidR="007F088A" w:rsidRPr="006C7E3D" w:rsidRDefault="007F088A" w:rsidP="00C74426">
      <w:pPr>
        <w:pStyle w:val="ds-markdown-paragraph"/>
        <w:numPr>
          <w:ilvl w:val="1"/>
          <w:numId w:val="6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Учет смыслового содержания информации</w:t>
      </w:r>
    </w:p>
    <w:p w14:paraId="051367DB" w14:textId="77777777" w:rsidR="007F088A" w:rsidRPr="006C7E3D" w:rsidRDefault="007F088A" w:rsidP="00C74426">
      <w:pPr>
        <w:pStyle w:val="ds-markdown-paragraph"/>
        <w:numPr>
          <w:ilvl w:val="1"/>
          <w:numId w:val="6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Связь информации с языком и знанием</w:t>
      </w:r>
    </w:p>
    <w:p w14:paraId="5483E1CC" w14:textId="77777777" w:rsidR="007F088A" w:rsidRPr="006C7E3D" w:rsidRDefault="007F088A" w:rsidP="00C74426">
      <w:pPr>
        <w:pStyle w:val="ds-markdown-paragraph"/>
        <w:numPr>
          <w:ilvl w:val="1"/>
          <w:numId w:val="6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Информация как элемент информационной реальности</w:t>
      </w:r>
    </w:p>
    <w:p w14:paraId="627A3383" w14:textId="77777777" w:rsidR="007F088A" w:rsidRPr="006C7E3D" w:rsidRDefault="007F088A" w:rsidP="00C74426">
      <w:pPr>
        <w:pStyle w:val="ds-markdown-paragraph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Информационный подход в междисциплинарной перспективе</w:t>
      </w:r>
    </w:p>
    <w:p w14:paraId="051711B8" w14:textId="77777777" w:rsidR="007F088A" w:rsidRPr="006C7E3D" w:rsidRDefault="007F088A" w:rsidP="00C74426">
      <w:pPr>
        <w:pStyle w:val="ds-markdown-paragraph"/>
        <w:numPr>
          <w:ilvl w:val="1"/>
          <w:numId w:val="6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Информация как фундаментальная категория бытия</w:t>
      </w:r>
    </w:p>
    <w:p w14:paraId="610F6D40" w14:textId="77777777" w:rsidR="007F088A" w:rsidRPr="006C7E3D" w:rsidRDefault="007F088A" w:rsidP="00C74426">
      <w:pPr>
        <w:pStyle w:val="ds-markdown-paragraph"/>
        <w:numPr>
          <w:ilvl w:val="1"/>
          <w:numId w:val="6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Информация как средство организации и управления системами</w:t>
      </w:r>
    </w:p>
    <w:p w14:paraId="27DF0CF0" w14:textId="3BDF9458" w:rsidR="007F088A" w:rsidRDefault="007F088A" w:rsidP="00C74426">
      <w:pPr>
        <w:pStyle w:val="ds-markdown-paragraph"/>
        <w:numPr>
          <w:ilvl w:val="1"/>
          <w:numId w:val="6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Информационно-коммуникативная реальность как интегративный концепт</w:t>
      </w:r>
    </w:p>
    <w:p w14:paraId="0B4AC079" w14:textId="77777777" w:rsidR="00EA7FB8" w:rsidRPr="006C7E3D" w:rsidRDefault="00EA7FB8" w:rsidP="00EA7FB8">
      <w:pPr>
        <w:pStyle w:val="ds-markdown-paragraph"/>
        <w:shd w:val="clear" w:color="auto" w:fill="FFFFFF"/>
        <w:spacing w:before="0" w:beforeAutospacing="0" w:after="0" w:afterAutospacing="0" w:line="360" w:lineRule="auto"/>
        <w:ind w:left="1440"/>
        <w:jc w:val="both"/>
        <w:rPr>
          <w:color w:val="0F1115"/>
          <w:sz w:val="28"/>
          <w:szCs w:val="28"/>
        </w:rPr>
      </w:pPr>
    </w:p>
    <w:p w14:paraId="3300211D" w14:textId="77777777" w:rsidR="007F088A" w:rsidRPr="00EA7FB8" w:rsidRDefault="007F088A" w:rsidP="00EA7FB8">
      <w:pPr>
        <w:pStyle w:val="2"/>
      </w:pPr>
      <w:r w:rsidRPr="00EA7FB8">
        <w:t xml:space="preserve">2.2. Информационная этика Лучано </w:t>
      </w:r>
      <w:proofErr w:type="spellStart"/>
      <w:r w:rsidRPr="00EA7FB8">
        <w:t>Флориди</w:t>
      </w:r>
      <w:proofErr w:type="spellEnd"/>
    </w:p>
    <w:p w14:paraId="58FD56DD" w14:textId="77777777" w:rsidR="00EA7FB8" w:rsidRDefault="00EA7FB8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</w:p>
    <w:p w14:paraId="27032BC8" w14:textId="4DC6A6E4" w:rsidR="007F088A" w:rsidRPr="006C7E3D" w:rsidRDefault="007F088A" w:rsidP="00EA7FB8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Лучано </w:t>
      </w:r>
      <w:proofErr w:type="spellStart"/>
      <w:r w:rsidRPr="006C7E3D">
        <w:rPr>
          <w:color w:val="0F1115"/>
          <w:sz w:val="28"/>
          <w:szCs w:val="28"/>
        </w:rPr>
        <w:t>Флориди</w:t>
      </w:r>
      <w:proofErr w:type="spellEnd"/>
      <w:r w:rsidRPr="006C7E3D">
        <w:rPr>
          <w:color w:val="0F1115"/>
          <w:sz w:val="28"/>
          <w:szCs w:val="28"/>
        </w:rPr>
        <w:t xml:space="preserve"> предложил радикальное переосмысление этических проблем в информационную эпоху, создав</w:t>
      </w:r>
      <w:r w:rsidR="003C6B4E">
        <w:rPr>
          <w:color w:val="0F1115"/>
          <w:sz w:val="28"/>
          <w:szCs w:val="28"/>
        </w:rPr>
        <w:t xml:space="preserve"> </w:t>
      </w:r>
      <w:r w:rsidRPr="006C7E3D">
        <w:rPr>
          <w:rStyle w:val="a4"/>
          <w:rFonts w:eastAsia="Calibri"/>
          <w:color w:val="0F1115"/>
          <w:sz w:val="28"/>
          <w:szCs w:val="28"/>
        </w:rPr>
        <w:t>информационную этику</w:t>
      </w:r>
      <w:r w:rsidR="003C6B4E">
        <w:rPr>
          <w:color w:val="0F1115"/>
          <w:sz w:val="28"/>
          <w:szCs w:val="28"/>
        </w:rPr>
        <w:t xml:space="preserve"> </w:t>
      </w:r>
      <w:r w:rsidRPr="006C7E3D">
        <w:rPr>
          <w:color w:val="0F1115"/>
          <w:sz w:val="28"/>
          <w:szCs w:val="28"/>
        </w:rPr>
        <w:t>как новую этическую теорию</w:t>
      </w:r>
      <w:r w:rsidR="00A7243C">
        <w:rPr>
          <w:color w:val="0F1115"/>
          <w:sz w:val="28"/>
          <w:szCs w:val="28"/>
        </w:rPr>
        <w:t>.</w:t>
      </w:r>
    </w:p>
    <w:p w14:paraId="3FB34DC1" w14:textId="77777777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Ключевые понятия:</w:t>
      </w:r>
    </w:p>
    <w:p w14:paraId="5CBAC47F" w14:textId="7F2B5B47" w:rsidR="007F088A" w:rsidRPr="006C7E3D" w:rsidRDefault="007F088A" w:rsidP="00C74426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Инфосфера</w:t>
      </w:r>
      <w:r w:rsidR="003C6B4E">
        <w:rPr>
          <w:color w:val="0F1115"/>
          <w:sz w:val="28"/>
          <w:szCs w:val="28"/>
        </w:rPr>
        <w:t xml:space="preserve">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информационная среда, включающая все информационные объекты и процессы</w:t>
      </w:r>
    </w:p>
    <w:p w14:paraId="04111EBF" w14:textId="3461226C" w:rsidR="007F088A" w:rsidRPr="006C7E3D" w:rsidRDefault="007F088A" w:rsidP="00C74426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Информационный объект</w:t>
      </w:r>
      <w:r w:rsidR="003C6B4E">
        <w:rPr>
          <w:color w:val="0F1115"/>
          <w:sz w:val="28"/>
          <w:szCs w:val="28"/>
        </w:rPr>
        <w:t xml:space="preserve">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любой объект реальности, обладающий информационной структурой</w:t>
      </w:r>
    </w:p>
    <w:p w14:paraId="1FD53A5D" w14:textId="742AF14B" w:rsidR="007F088A" w:rsidRPr="006C7E3D" w:rsidRDefault="007F088A" w:rsidP="00C74426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Энтропия</w:t>
      </w:r>
      <w:r w:rsidR="003C6B4E">
        <w:rPr>
          <w:color w:val="0F1115"/>
          <w:sz w:val="28"/>
          <w:szCs w:val="28"/>
        </w:rPr>
        <w:t xml:space="preserve">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повреждение или разрушение информационной структуры, рассматривается как «зло» в информационной этике</w:t>
      </w:r>
    </w:p>
    <w:p w14:paraId="522CC55F" w14:textId="3A833AD6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Четыре основных принципа информационной этики</w:t>
      </w:r>
      <w:r w:rsidR="00A7243C">
        <w:rPr>
          <w:color w:val="0F1115"/>
          <w:sz w:val="28"/>
          <w:szCs w:val="28"/>
        </w:rPr>
        <w:t>:</w:t>
      </w:r>
    </w:p>
    <w:p w14:paraId="1A9CA136" w14:textId="77777777" w:rsidR="007F088A" w:rsidRPr="006C7E3D" w:rsidRDefault="007F088A" w:rsidP="00C74426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Энтропию не должны создавать в инфосфере</w:t>
      </w:r>
    </w:p>
    <w:p w14:paraId="05E143FA" w14:textId="77777777" w:rsidR="007F088A" w:rsidRPr="006C7E3D" w:rsidRDefault="007F088A" w:rsidP="00C74426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Энтропия должна быть предотвращена в инфосфере</w:t>
      </w:r>
    </w:p>
    <w:p w14:paraId="2DF97981" w14:textId="77777777" w:rsidR="007F088A" w:rsidRPr="006C7E3D" w:rsidRDefault="007F088A" w:rsidP="00C74426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Энтропия должна быть удалена из инфосферы</w:t>
      </w:r>
    </w:p>
    <w:p w14:paraId="56B71FBB" w14:textId="77777777" w:rsidR="007F088A" w:rsidRPr="006C7E3D" w:rsidRDefault="007F088A" w:rsidP="00C74426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Развитие информационных объектов должно осуществляться путем сохранения, возделывания и обогащения их свойств</w:t>
      </w:r>
    </w:p>
    <w:p w14:paraId="4A4928EB" w14:textId="4C320B6E" w:rsidR="007F088A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Центральный вопрос информационной этики</w:t>
      </w:r>
      <w:r w:rsidR="003C6B4E">
        <w:rPr>
          <w:color w:val="0F1115"/>
          <w:sz w:val="28"/>
          <w:szCs w:val="28"/>
        </w:rPr>
        <w:t xml:space="preserve"> </w:t>
      </w:r>
      <w:r w:rsidRPr="006C7E3D">
        <w:rPr>
          <w:color w:val="0F1115"/>
          <w:sz w:val="28"/>
          <w:szCs w:val="28"/>
        </w:rPr>
        <w:t>заменяет традиционный вопрос «Что я должен делать?» на вопрос «Что следует уважать и улучшать?»</w:t>
      </w:r>
      <w:r w:rsidR="00A7243C">
        <w:rPr>
          <w:color w:val="0F1115"/>
          <w:sz w:val="28"/>
          <w:szCs w:val="28"/>
        </w:rPr>
        <w:t>.</w:t>
      </w:r>
      <w:r w:rsidRPr="006C7E3D">
        <w:rPr>
          <w:color w:val="0F1115"/>
          <w:sz w:val="28"/>
          <w:szCs w:val="28"/>
        </w:rPr>
        <w:t xml:space="preserve"> Это смещает фокус с человеческого агента на объекты инфосферы, признавая, что любой информационный объект имеет минимальную внутреннюю ценность.</w:t>
      </w:r>
    </w:p>
    <w:p w14:paraId="36ED6549" w14:textId="77777777" w:rsidR="00EA7FB8" w:rsidRPr="006C7E3D" w:rsidRDefault="00EA7FB8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</w:p>
    <w:p w14:paraId="73B38CFE" w14:textId="77777777" w:rsidR="007F088A" w:rsidRPr="00EA7FB8" w:rsidRDefault="007F088A" w:rsidP="00EA7FB8">
      <w:pPr>
        <w:pStyle w:val="2"/>
      </w:pPr>
      <w:r w:rsidRPr="00EA7FB8">
        <w:t>2.3. Информационное общество: концепции и этапы</w:t>
      </w:r>
    </w:p>
    <w:p w14:paraId="4052276B" w14:textId="77777777" w:rsidR="00EA7FB8" w:rsidRDefault="00EA7FB8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color w:val="0F1115"/>
          <w:sz w:val="28"/>
          <w:szCs w:val="28"/>
        </w:rPr>
      </w:pPr>
    </w:p>
    <w:p w14:paraId="4A34F35E" w14:textId="1ECD2D5E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Предпосылки формирования информационного общества</w:t>
      </w:r>
      <w:r w:rsidR="00A7243C">
        <w:rPr>
          <w:color w:val="0F1115"/>
          <w:sz w:val="28"/>
          <w:szCs w:val="28"/>
        </w:rPr>
        <w:t>:</w:t>
      </w:r>
    </w:p>
    <w:p w14:paraId="6C694A2B" w14:textId="77777777" w:rsidR="007F088A" w:rsidRPr="006C7E3D" w:rsidRDefault="007F088A" w:rsidP="00C74426">
      <w:pPr>
        <w:pStyle w:val="ds-markdown-paragraph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Развитие информационных технологий и коммуникаций</w:t>
      </w:r>
    </w:p>
    <w:p w14:paraId="1E4F387A" w14:textId="77777777" w:rsidR="007F088A" w:rsidRPr="006C7E3D" w:rsidRDefault="007F088A" w:rsidP="00C74426">
      <w:pPr>
        <w:pStyle w:val="ds-markdown-paragraph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Превращение научных знаний в производительную силу</w:t>
      </w:r>
    </w:p>
    <w:p w14:paraId="603666AD" w14:textId="77777777" w:rsidR="007F088A" w:rsidRPr="006C7E3D" w:rsidRDefault="007F088A" w:rsidP="00C74426">
      <w:pPr>
        <w:pStyle w:val="ds-markdown-paragraph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Переход от индустриальной к постиндустриальной экономике</w:t>
      </w:r>
    </w:p>
    <w:p w14:paraId="220DEA31" w14:textId="77777777" w:rsidR="007F088A" w:rsidRPr="006C7E3D" w:rsidRDefault="007F088A" w:rsidP="00C74426">
      <w:pPr>
        <w:pStyle w:val="ds-markdown-paragraph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Глобализация социальных и экономических процессов</w:t>
      </w:r>
    </w:p>
    <w:p w14:paraId="0ADE307F" w14:textId="77777777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Основные теоретики информационного общества</w:t>
      </w:r>
      <w:r w:rsidRPr="006C7E3D">
        <w:rPr>
          <w:color w:val="0F1115"/>
          <w:sz w:val="28"/>
          <w:szCs w:val="28"/>
        </w:rPr>
        <w:t>: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5"/>
        <w:gridCol w:w="8885"/>
      </w:tblGrid>
      <w:tr w:rsidR="007F088A" w:rsidRPr="006C7E3D" w14:paraId="5A833549" w14:textId="77777777" w:rsidTr="007F088A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8F731AF" w14:textId="77777777" w:rsidR="007F088A" w:rsidRPr="006C7E3D" w:rsidRDefault="007F088A" w:rsidP="00C74426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Исследователь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39CD3C" w14:textId="77777777" w:rsidR="007F088A" w:rsidRPr="006C7E3D" w:rsidRDefault="007F088A" w:rsidP="00C7442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Ключевые концепции</w:t>
            </w:r>
          </w:p>
        </w:tc>
      </w:tr>
      <w:tr w:rsidR="007F088A" w:rsidRPr="006C7E3D" w14:paraId="1847CCC7" w14:textId="77777777" w:rsidTr="007F088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6A01E16" w14:textId="77777777" w:rsidR="007F088A" w:rsidRPr="006C7E3D" w:rsidRDefault="007F088A" w:rsidP="00C7442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Д. Белл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7AF39C2" w14:textId="77777777" w:rsidR="007F088A" w:rsidRPr="006C7E3D" w:rsidRDefault="007F088A" w:rsidP="00C7442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Постиндустриальное общество, роль теоретического знания</w:t>
            </w:r>
          </w:p>
        </w:tc>
      </w:tr>
      <w:tr w:rsidR="007F088A" w:rsidRPr="006C7E3D" w14:paraId="6E89C9AD" w14:textId="77777777" w:rsidTr="007F088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587A72B" w14:textId="77777777" w:rsidR="007F088A" w:rsidRPr="006C7E3D" w:rsidRDefault="007F088A" w:rsidP="00C7442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 xml:space="preserve">Э. </w:t>
            </w:r>
            <w:proofErr w:type="spellStart"/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Тоффлер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024CAEE" w14:textId="77777777" w:rsidR="007F088A" w:rsidRPr="006C7E3D" w:rsidRDefault="007F088A" w:rsidP="00C7442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«Третья волна», информационная экономика</w:t>
            </w:r>
          </w:p>
        </w:tc>
      </w:tr>
      <w:tr w:rsidR="007F088A" w:rsidRPr="006C7E3D" w14:paraId="3C6235A6" w14:textId="77777777" w:rsidTr="007F088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70ADB0C" w14:textId="77777777" w:rsidR="007F088A" w:rsidRPr="006C7E3D" w:rsidRDefault="007F088A" w:rsidP="00C7442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proofErr w:type="spellStart"/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Кастельс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6823619" w14:textId="77777777" w:rsidR="007F088A" w:rsidRPr="006C7E3D" w:rsidRDefault="007F088A" w:rsidP="00C7442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 xml:space="preserve">Сетевое общество, </w:t>
            </w:r>
            <w:proofErr w:type="spellStart"/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информациональный</w:t>
            </w:r>
            <w:proofErr w:type="spellEnd"/>
            <w:r w:rsidRPr="006C7E3D">
              <w:rPr>
                <w:rFonts w:ascii="Times New Roman" w:hAnsi="Times New Roman" w:cs="Times New Roman"/>
                <w:sz w:val="28"/>
                <w:szCs w:val="28"/>
              </w:rPr>
              <w:t xml:space="preserve"> капитализм</w:t>
            </w:r>
          </w:p>
        </w:tc>
      </w:tr>
      <w:tr w:rsidR="007F088A" w:rsidRPr="006C7E3D" w14:paraId="5B735AC3" w14:textId="77777777" w:rsidTr="007F088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EB0EF9B" w14:textId="77777777" w:rsidR="007F088A" w:rsidRPr="006C7E3D" w:rsidRDefault="007F088A" w:rsidP="00C7442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 xml:space="preserve">Ю. </w:t>
            </w:r>
            <w:proofErr w:type="spellStart"/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Хабермас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4E4E009" w14:textId="77777777" w:rsidR="007F088A" w:rsidRPr="006C7E3D" w:rsidRDefault="007F088A" w:rsidP="00C7442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D">
              <w:rPr>
                <w:rFonts w:ascii="Times New Roman" w:hAnsi="Times New Roman" w:cs="Times New Roman"/>
                <w:sz w:val="28"/>
                <w:szCs w:val="28"/>
              </w:rPr>
              <w:t>Коммуникативное действие, публичная сфера</w:t>
            </w:r>
          </w:p>
        </w:tc>
      </w:tr>
    </w:tbl>
    <w:p w14:paraId="736DCC18" w14:textId="342F2C86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Фундаментальные характеристики постиндустриального информационного общества</w:t>
      </w:r>
      <w:r w:rsidR="00A7243C">
        <w:rPr>
          <w:color w:val="0F1115"/>
          <w:sz w:val="28"/>
          <w:szCs w:val="28"/>
        </w:rPr>
        <w:t>:</w:t>
      </w:r>
    </w:p>
    <w:p w14:paraId="563BAC14" w14:textId="77777777" w:rsidR="007F088A" w:rsidRPr="006C7E3D" w:rsidRDefault="007F088A" w:rsidP="00C74426">
      <w:pPr>
        <w:pStyle w:val="ds-markdown-paragraph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Информация и знания становятся главным ресурсом развития</w:t>
      </w:r>
    </w:p>
    <w:p w14:paraId="4A4562BE" w14:textId="77777777" w:rsidR="007F088A" w:rsidRPr="006C7E3D" w:rsidRDefault="007F088A" w:rsidP="00C74426">
      <w:pPr>
        <w:pStyle w:val="ds-markdown-paragraph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Возрастает роль науки и образования</w:t>
      </w:r>
    </w:p>
    <w:p w14:paraId="62E9E6F1" w14:textId="77777777" w:rsidR="007F088A" w:rsidRPr="006C7E3D" w:rsidRDefault="007F088A" w:rsidP="00C74426">
      <w:pPr>
        <w:pStyle w:val="ds-markdown-paragraph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Преобладание сферы услуг над производством</w:t>
      </w:r>
    </w:p>
    <w:p w14:paraId="424D962D" w14:textId="525D52E3" w:rsidR="007F088A" w:rsidRPr="006C7E3D" w:rsidRDefault="007F088A" w:rsidP="00C74426">
      <w:pPr>
        <w:pStyle w:val="ds-markdown-paragraph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Сетевые </w:t>
      </w:r>
      <w:r w:rsidR="001F4699" w:rsidRPr="006C7E3D">
        <w:rPr>
          <w:color w:val="0F1115"/>
          <w:sz w:val="28"/>
          <w:szCs w:val="28"/>
        </w:rPr>
        <w:t>иерархические</w:t>
      </w:r>
      <w:r w:rsidR="001F4699" w:rsidRPr="006C7E3D">
        <w:rPr>
          <w:color w:val="0F1115"/>
          <w:sz w:val="28"/>
          <w:szCs w:val="28"/>
        </w:rPr>
        <w:t xml:space="preserve"> </w:t>
      </w:r>
      <w:r w:rsidRPr="006C7E3D">
        <w:rPr>
          <w:color w:val="0F1115"/>
          <w:sz w:val="28"/>
          <w:szCs w:val="28"/>
        </w:rPr>
        <w:t xml:space="preserve">структуры </w:t>
      </w:r>
    </w:p>
    <w:p w14:paraId="35870208" w14:textId="4C818DD6" w:rsidR="007F088A" w:rsidRDefault="007F088A" w:rsidP="00C74426">
      <w:pPr>
        <w:pStyle w:val="ds-markdown-paragraph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Ускорение социальных изменений</w:t>
      </w:r>
    </w:p>
    <w:p w14:paraId="212B2A21" w14:textId="77777777" w:rsidR="00EA7FB8" w:rsidRPr="006C7E3D" w:rsidRDefault="00EA7FB8" w:rsidP="001F4699">
      <w:pPr>
        <w:pStyle w:val="ds-markdown-paragraph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F1115"/>
          <w:sz w:val="28"/>
          <w:szCs w:val="28"/>
        </w:rPr>
      </w:pPr>
    </w:p>
    <w:p w14:paraId="1765C3E7" w14:textId="77777777" w:rsidR="007F088A" w:rsidRPr="00EA7FB8" w:rsidRDefault="007F088A" w:rsidP="00EA7FB8">
      <w:pPr>
        <w:pStyle w:val="2"/>
      </w:pPr>
      <w:r w:rsidRPr="00EA7FB8">
        <w:t>2.4. Информационные парадигмы</w:t>
      </w:r>
    </w:p>
    <w:p w14:paraId="361923F9" w14:textId="7A7ABBC7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Информационные парадигмы постиндустриального общества отражают трансформацию роли знания и информации</w:t>
      </w:r>
      <w:r w:rsidR="00A7243C">
        <w:rPr>
          <w:color w:val="0F1115"/>
          <w:sz w:val="28"/>
          <w:szCs w:val="28"/>
        </w:rPr>
        <w:t>:</w:t>
      </w:r>
    </w:p>
    <w:p w14:paraId="7D85E3FD" w14:textId="1F87311F" w:rsidR="007F088A" w:rsidRPr="006C7E3D" w:rsidRDefault="007F088A" w:rsidP="00C74426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Информация</w:t>
      </w:r>
      <w:r w:rsidR="003C6B4E">
        <w:rPr>
          <w:color w:val="0F1115"/>
          <w:sz w:val="28"/>
          <w:szCs w:val="28"/>
        </w:rPr>
        <w:t xml:space="preserve"> </w:t>
      </w:r>
      <w:r w:rsidRPr="006C7E3D">
        <w:rPr>
          <w:color w:val="0F1115"/>
          <w:sz w:val="28"/>
          <w:szCs w:val="28"/>
        </w:rPr>
        <w:t>становится товаром и экономическим ресурсом</w:t>
      </w:r>
    </w:p>
    <w:p w14:paraId="14886DA1" w14:textId="23CCEA57" w:rsidR="007F088A" w:rsidRPr="006C7E3D" w:rsidRDefault="007F088A" w:rsidP="00C74426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Знание</w:t>
      </w:r>
      <w:r w:rsidR="003C6B4E">
        <w:rPr>
          <w:color w:val="0F1115"/>
          <w:sz w:val="28"/>
          <w:szCs w:val="28"/>
        </w:rPr>
        <w:t xml:space="preserve"> </w:t>
      </w:r>
      <w:r w:rsidRPr="006C7E3D">
        <w:rPr>
          <w:color w:val="0F1115"/>
          <w:sz w:val="28"/>
          <w:szCs w:val="28"/>
        </w:rPr>
        <w:t>превращается в фактор производства и источник добавленной стоимости</w:t>
      </w:r>
    </w:p>
    <w:p w14:paraId="50E271C2" w14:textId="450B4187" w:rsidR="007F088A" w:rsidRPr="006C7E3D" w:rsidRDefault="007F088A" w:rsidP="00C74426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Инновации</w:t>
      </w:r>
      <w:r w:rsidR="003C6B4E">
        <w:rPr>
          <w:color w:val="0F1115"/>
          <w:sz w:val="28"/>
          <w:szCs w:val="28"/>
        </w:rPr>
        <w:t xml:space="preserve"> </w:t>
      </w:r>
      <w:r w:rsidRPr="006C7E3D">
        <w:rPr>
          <w:color w:val="0F1115"/>
          <w:sz w:val="28"/>
          <w:szCs w:val="28"/>
        </w:rPr>
        <w:t>становятся основой экономического роста</w:t>
      </w:r>
    </w:p>
    <w:p w14:paraId="1A330921" w14:textId="6203E806" w:rsidR="007F088A" w:rsidRPr="006C7E3D" w:rsidRDefault="007F088A" w:rsidP="00C74426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Образование</w:t>
      </w:r>
      <w:r w:rsidR="003C6B4E">
        <w:rPr>
          <w:color w:val="0F1115"/>
          <w:sz w:val="28"/>
          <w:szCs w:val="28"/>
        </w:rPr>
        <w:t xml:space="preserve"> </w:t>
      </w:r>
      <w:r w:rsidRPr="006C7E3D">
        <w:rPr>
          <w:color w:val="0F1115"/>
          <w:sz w:val="28"/>
          <w:szCs w:val="28"/>
        </w:rPr>
        <w:t>приобретает характер непрерывного процесса</w:t>
      </w:r>
    </w:p>
    <w:p w14:paraId="30AE7551" w14:textId="77777777" w:rsidR="001F4699" w:rsidRDefault="001F4699" w:rsidP="001F4699"/>
    <w:p w14:paraId="06636168" w14:textId="49E096C4" w:rsidR="007F088A" w:rsidRDefault="007F088A" w:rsidP="001F4699">
      <w:pPr>
        <w:pStyle w:val="1"/>
      </w:pPr>
      <w:r w:rsidRPr="001F4699">
        <w:t>Лекция 3. СОЦИАЛЬНЫЕ ПРОБЛЕМЫ ИТ-ОТРАСЛИ</w:t>
      </w:r>
    </w:p>
    <w:p w14:paraId="4804B28C" w14:textId="77777777" w:rsidR="001F4699" w:rsidRPr="001F4699" w:rsidRDefault="001F4699" w:rsidP="001F4699"/>
    <w:p w14:paraId="2D9C7CF8" w14:textId="77777777" w:rsidR="007F088A" w:rsidRPr="001F4699" w:rsidRDefault="007F088A" w:rsidP="001F4699">
      <w:pPr>
        <w:pStyle w:val="2"/>
      </w:pPr>
      <w:r w:rsidRPr="001F4699">
        <w:t xml:space="preserve">3.1. </w:t>
      </w:r>
      <w:proofErr w:type="spellStart"/>
      <w:r w:rsidRPr="001F4699">
        <w:t>Техноэтика</w:t>
      </w:r>
      <w:proofErr w:type="spellEnd"/>
      <w:r w:rsidRPr="001F4699">
        <w:t>: этические проблемы информационных технологий</w:t>
      </w:r>
    </w:p>
    <w:p w14:paraId="4C5F9212" w14:textId="77777777" w:rsidR="001F4699" w:rsidRDefault="001F4699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</w:p>
    <w:p w14:paraId="6772F3AF" w14:textId="77427A6D" w:rsidR="007F088A" w:rsidRPr="006C7E3D" w:rsidRDefault="007F088A" w:rsidP="001F469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Развитие информационных технологий порождает новые этические проблемы, которые охватываются понятием</w:t>
      </w:r>
      <w:r w:rsidR="003C6B4E">
        <w:rPr>
          <w:color w:val="0F1115"/>
          <w:sz w:val="28"/>
          <w:szCs w:val="28"/>
        </w:rPr>
        <w:t xml:space="preserve"> </w:t>
      </w:r>
      <w:proofErr w:type="spellStart"/>
      <w:r w:rsidRPr="006C7E3D">
        <w:rPr>
          <w:rStyle w:val="a4"/>
          <w:rFonts w:eastAsia="Calibri"/>
          <w:color w:val="0F1115"/>
          <w:sz w:val="28"/>
          <w:szCs w:val="28"/>
        </w:rPr>
        <w:t>техноэтики</w:t>
      </w:r>
      <w:proofErr w:type="spellEnd"/>
      <w:r w:rsidR="00A7243C">
        <w:rPr>
          <w:color w:val="0F1115"/>
          <w:sz w:val="28"/>
          <w:szCs w:val="28"/>
        </w:rPr>
        <w:t>.</w:t>
      </w:r>
    </w:p>
    <w:p w14:paraId="3FFB6641" w14:textId="6716DE5E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proofErr w:type="spellStart"/>
      <w:r w:rsidRPr="006C7E3D">
        <w:rPr>
          <w:rStyle w:val="a4"/>
          <w:rFonts w:eastAsia="Calibri"/>
          <w:color w:val="0F1115"/>
          <w:sz w:val="28"/>
          <w:szCs w:val="28"/>
        </w:rPr>
        <w:t>Техноэтика</w:t>
      </w:r>
      <w:proofErr w:type="spellEnd"/>
      <w:r w:rsidRPr="006C7E3D">
        <w:rPr>
          <w:rStyle w:val="a4"/>
          <w:rFonts w:eastAsia="Calibri"/>
          <w:color w:val="0F1115"/>
          <w:sz w:val="28"/>
          <w:szCs w:val="28"/>
        </w:rPr>
        <w:t xml:space="preserve"> (</w:t>
      </w:r>
      <w:proofErr w:type="spellStart"/>
      <w:r w:rsidRPr="006C7E3D">
        <w:rPr>
          <w:rStyle w:val="a4"/>
          <w:rFonts w:eastAsia="Calibri"/>
          <w:color w:val="0F1115"/>
          <w:sz w:val="28"/>
          <w:szCs w:val="28"/>
        </w:rPr>
        <w:t>Technoethics</w:t>
      </w:r>
      <w:proofErr w:type="spellEnd"/>
      <w:r w:rsidRPr="006C7E3D">
        <w:rPr>
          <w:rStyle w:val="a4"/>
          <w:rFonts w:eastAsia="Calibri"/>
          <w:color w:val="0F1115"/>
          <w:sz w:val="28"/>
          <w:szCs w:val="28"/>
        </w:rPr>
        <w:t>)</w:t>
      </w:r>
      <w:r w:rsidR="003C6B4E">
        <w:rPr>
          <w:color w:val="0F1115"/>
          <w:sz w:val="28"/>
          <w:szCs w:val="28"/>
        </w:rPr>
        <w:t xml:space="preserve">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междисциплинарная область исследования моральных и этических аспектов технологии в обществе. </w:t>
      </w:r>
      <w:proofErr w:type="spellStart"/>
      <w:r w:rsidRPr="006C7E3D">
        <w:rPr>
          <w:color w:val="0F1115"/>
          <w:sz w:val="28"/>
          <w:szCs w:val="28"/>
        </w:rPr>
        <w:t>Техноэтика</w:t>
      </w:r>
      <w:proofErr w:type="spellEnd"/>
      <w:r w:rsidRPr="006C7E3D">
        <w:rPr>
          <w:color w:val="0F1115"/>
          <w:sz w:val="28"/>
          <w:szCs w:val="28"/>
        </w:rPr>
        <w:t xml:space="preserve"> рассматривает технологию и этику как взаимосвязанные социальные феномены и направлена на</w:t>
      </w:r>
      <w:r w:rsidR="00A7243C">
        <w:rPr>
          <w:color w:val="0F1115"/>
          <w:sz w:val="28"/>
          <w:szCs w:val="28"/>
        </w:rPr>
        <w:t>:</w:t>
      </w:r>
    </w:p>
    <w:p w14:paraId="2A8E91BF" w14:textId="77777777" w:rsidR="007F088A" w:rsidRPr="006C7E3D" w:rsidRDefault="007F088A" w:rsidP="00C74426">
      <w:pPr>
        <w:pStyle w:val="ds-markdown-paragraph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Выявление этических принципов использования технологий</w:t>
      </w:r>
    </w:p>
    <w:p w14:paraId="3A7A26D3" w14:textId="77777777" w:rsidR="007F088A" w:rsidRPr="006C7E3D" w:rsidRDefault="007F088A" w:rsidP="00C74426">
      <w:pPr>
        <w:pStyle w:val="ds-markdown-paragraph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Защиту от неправильного использования технологий</w:t>
      </w:r>
    </w:p>
    <w:p w14:paraId="7B304FB4" w14:textId="77777777" w:rsidR="007F088A" w:rsidRPr="006C7E3D" w:rsidRDefault="007F088A" w:rsidP="00C74426">
      <w:pPr>
        <w:pStyle w:val="ds-markdown-paragraph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Разработку общих принципов развития технологий на благо общества</w:t>
      </w:r>
    </w:p>
    <w:p w14:paraId="076EB18B" w14:textId="5736B388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Ключевые этические вызовы ИТ</w:t>
      </w:r>
      <w:r w:rsidR="00A7243C">
        <w:rPr>
          <w:color w:val="0F1115"/>
          <w:sz w:val="28"/>
          <w:szCs w:val="28"/>
        </w:rPr>
        <w:t>:</w:t>
      </w:r>
    </w:p>
    <w:p w14:paraId="3C9DCC6E" w14:textId="77777777" w:rsidR="007F088A" w:rsidRPr="006C7E3D" w:rsidRDefault="007F088A" w:rsidP="00C74426">
      <w:pPr>
        <w:pStyle w:val="ds-markdown-paragraph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Приватность и сбор данных</w:t>
      </w:r>
    </w:p>
    <w:p w14:paraId="0CB874E0" w14:textId="77777777" w:rsidR="007F088A" w:rsidRPr="006C7E3D" w:rsidRDefault="007F088A" w:rsidP="00C74426">
      <w:pPr>
        <w:pStyle w:val="ds-markdown-paragraph"/>
        <w:numPr>
          <w:ilvl w:val="1"/>
          <w:numId w:val="13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Сбор персональных данных без ведома пользователей</w:t>
      </w:r>
    </w:p>
    <w:p w14:paraId="1B6871D8" w14:textId="77777777" w:rsidR="007F088A" w:rsidRPr="006C7E3D" w:rsidRDefault="007F088A" w:rsidP="00C74426">
      <w:pPr>
        <w:pStyle w:val="ds-markdown-paragraph"/>
        <w:numPr>
          <w:ilvl w:val="1"/>
          <w:numId w:val="13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Монетизация данных пользователей</w:t>
      </w:r>
    </w:p>
    <w:p w14:paraId="10E4355A" w14:textId="77777777" w:rsidR="007F088A" w:rsidRPr="006C7E3D" w:rsidRDefault="007F088A" w:rsidP="00C74426">
      <w:pPr>
        <w:pStyle w:val="ds-markdown-paragraph"/>
        <w:numPr>
          <w:ilvl w:val="1"/>
          <w:numId w:val="13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Трансграничная передача данных</w:t>
      </w:r>
    </w:p>
    <w:p w14:paraId="1DDF74EB" w14:textId="77777777" w:rsidR="007F088A" w:rsidRPr="006C7E3D" w:rsidRDefault="007F088A" w:rsidP="00C74426">
      <w:pPr>
        <w:pStyle w:val="ds-markdown-paragraph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Наблюдение и слежка</w:t>
      </w:r>
    </w:p>
    <w:p w14:paraId="20953031" w14:textId="77777777" w:rsidR="007F088A" w:rsidRPr="006C7E3D" w:rsidRDefault="007F088A" w:rsidP="00C74426">
      <w:pPr>
        <w:pStyle w:val="ds-markdown-paragraph"/>
        <w:numPr>
          <w:ilvl w:val="1"/>
          <w:numId w:val="13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Системы распознавания лиц</w:t>
      </w:r>
    </w:p>
    <w:p w14:paraId="166692F5" w14:textId="77777777" w:rsidR="007F088A" w:rsidRPr="006C7E3D" w:rsidRDefault="007F088A" w:rsidP="00C74426">
      <w:pPr>
        <w:pStyle w:val="ds-markdown-paragraph"/>
        <w:numPr>
          <w:ilvl w:val="1"/>
          <w:numId w:val="13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Мониторинг сотрудников</w:t>
      </w:r>
    </w:p>
    <w:p w14:paraId="78207B98" w14:textId="77777777" w:rsidR="007F088A" w:rsidRPr="006C7E3D" w:rsidRDefault="007F088A" w:rsidP="00C74426">
      <w:pPr>
        <w:pStyle w:val="ds-markdown-paragraph"/>
        <w:numPr>
          <w:ilvl w:val="1"/>
          <w:numId w:val="13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Государственный надзор</w:t>
      </w:r>
    </w:p>
    <w:p w14:paraId="11327813" w14:textId="77777777" w:rsidR="007F088A" w:rsidRPr="006C7E3D" w:rsidRDefault="007F088A" w:rsidP="00C74426">
      <w:pPr>
        <w:pStyle w:val="ds-markdown-paragraph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Цифровое неравенство</w:t>
      </w:r>
    </w:p>
    <w:p w14:paraId="58351C23" w14:textId="77777777" w:rsidR="007F088A" w:rsidRPr="006C7E3D" w:rsidRDefault="007F088A" w:rsidP="00C74426">
      <w:pPr>
        <w:pStyle w:val="ds-markdown-paragraph"/>
        <w:numPr>
          <w:ilvl w:val="1"/>
          <w:numId w:val="13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Доступ к технологиям в разных социальных группах</w:t>
      </w:r>
    </w:p>
    <w:p w14:paraId="08853D24" w14:textId="77777777" w:rsidR="007F088A" w:rsidRPr="006C7E3D" w:rsidRDefault="007F088A" w:rsidP="00C74426">
      <w:pPr>
        <w:pStyle w:val="ds-markdown-paragraph"/>
        <w:numPr>
          <w:ilvl w:val="1"/>
          <w:numId w:val="13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Цифровая грамотность как новый вид социального капитала</w:t>
      </w:r>
    </w:p>
    <w:p w14:paraId="7A873A0F" w14:textId="77777777" w:rsidR="007F088A" w:rsidRPr="006C7E3D" w:rsidRDefault="007F088A" w:rsidP="00C74426">
      <w:pPr>
        <w:pStyle w:val="ds-markdown-paragraph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Ответственность и подотчетность</w:t>
      </w:r>
    </w:p>
    <w:p w14:paraId="30CB4331" w14:textId="77777777" w:rsidR="007F088A" w:rsidRPr="006C7E3D" w:rsidRDefault="007F088A" w:rsidP="00C74426">
      <w:pPr>
        <w:pStyle w:val="ds-markdown-paragraph"/>
        <w:numPr>
          <w:ilvl w:val="1"/>
          <w:numId w:val="13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Распределение ответственности в сложных ИТ-системах</w:t>
      </w:r>
    </w:p>
    <w:p w14:paraId="00DD7E74" w14:textId="09739ABA" w:rsidR="007F088A" w:rsidRDefault="007F088A" w:rsidP="00C74426">
      <w:pPr>
        <w:pStyle w:val="ds-markdown-paragraph"/>
        <w:numPr>
          <w:ilvl w:val="1"/>
          <w:numId w:val="13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Ответственность разработчиков за последствия использования технологий</w:t>
      </w:r>
    </w:p>
    <w:p w14:paraId="33039169" w14:textId="77777777" w:rsidR="001F4699" w:rsidRPr="006C7E3D" w:rsidRDefault="001F4699" w:rsidP="001F4699">
      <w:pPr>
        <w:pStyle w:val="ds-markdown-paragraph"/>
        <w:shd w:val="clear" w:color="auto" w:fill="FFFFFF"/>
        <w:spacing w:before="0" w:beforeAutospacing="0" w:after="0" w:afterAutospacing="0" w:line="360" w:lineRule="auto"/>
        <w:ind w:left="1440"/>
        <w:jc w:val="both"/>
        <w:rPr>
          <w:color w:val="0F1115"/>
          <w:sz w:val="28"/>
          <w:szCs w:val="28"/>
        </w:rPr>
      </w:pPr>
    </w:p>
    <w:p w14:paraId="4C48DED6" w14:textId="77777777" w:rsidR="007F088A" w:rsidRPr="001F4699" w:rsidRDefault="007F088A" w:rsidP="001F4699">
      <w:pPr>
        <w:pStyle w:val="2"/>
      </w:pPr>
      <w:r w:rsidRPr="001F4699">
        <w:t>3.2. Проблема конфиденциальности и приватности</w:t>
      </w:r>
    </w:p>
    <w:p w14:paraId="7E9ED23E" w14:textId="77777777" w:rsidR="001F4699" w:rsidRDefault="001F4699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</w:p>
    <w:p w14:paraId="2299A883" w14:textId="0EB2DB96" w:rsidR="007F088A" w:rsidRPr="006C7E3D" w:rsidRDefault="007F088A" w:rsidP="001F469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В эпоху цифровых технологий приватность приобретает новое измерение. Многие из нас ведут сложную цифровую жизнь, зачастую не осознавая, как собирается и используется их личная информация</w:t>
      </w:r>
      <w:r w:rsidR="00A7243C">
        <w:rPr>
          <w:color w:val="0F1115"/>
          <w:sz w:val="28"/>
          <w:szCs w:val="28"/>
        </w:rPr>
        <w:t>.</w:t>
      </w:r>
    </w:p>
    <w:p w14:paraId="7BE276B0" w14:textId="511AB8FE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Основные проблемы приватности в ИТ</w:t>
      </w:r>
      <w:r w:rsidR="00A7243C">
        <w:rPr>
          <w:color w:val="0F1115"/>
          <w:sz w:val="28"/>
          <w:szCs w:val="28"/>
        </w:rPr>
        <w:t>:</w:t>
      </w:r>
    </w:p>
    <w:p w14:paraId="39F03A9E" w14:textId="77777777" w:rsidR="007F088A" w:rsidRPr="006C7E3D" w:rsidRDefault="007F088A" w:rsidP="00C74426">
      <w:pPr>
        <w:pStyle w:val="ds-markdown-paragraph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Сбор данных о покупательских привычках и предпочтениях</w:t>
      </w:r>
    </w:p>
    <w:p w14:paraId="5005A2D4" w14:textId="77777777" w:rsidR="007F088A" w:rsidRPr="006C7E3D" w:rsidRDefault="007F088A" w:rsidP="00C74426">
      <w:pPr>
        <w:pStyle w:val="ds-markdown-paragraph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Использование социальных сетей для мониторинга сотрудников</w:t>
      </w:r>
    </w:p>
    <w:p w14:paraId="03447A48" w14:textId="77777777" w:rsidR="007F088A" w:rsidRPr="006C7E3D" w:rsidRDefault="007F088A" w:rsidP="00C74426">
      <w:pPr>
        <w:pStyle w:val="ds-markdown-paragraph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Продажа данных пользователей третьим лицам</w:t>
      </w:r>
    </w:p>
    <w:p w14:paraId="7513D8C5" w14:textId="77777777" w:rsidR="007F088A" w:rsidRPr="006C7E3D" w:rsidRDefault="007F088A" w:rsidP="00C74426">
      <w:pPr>
        <w:pStyle w:val="ds-markdown-paragraph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Право работников на приватность при использовании корпоративных ресурсов</w:t>
      </w:r>
    </w:p>
    <w:p w14:paraId="156FFBC0" w14:textId="6A3BB197" w:rsidR="007F088A" w:rsidRDefault="007F088A" w:rsidP="00C74426">
      <w:pPr>
        <w:pStyle w:val="ds-markdown-paragraph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Биометрическая идентификация и ее последствия</w:t>
      </w:r>
    </w:p>
    <w:p w14:paraId="0F18D39D" w14:textId="77777777" w:rsidR="001F67BC" w:rsidRPr="006C7E3D" w:rsidRDefault="001F67BC" w:rsidP="001F67BC">
      <w:pPr>
        <w:pStyle w:val="ds-markdown-paragraph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F1115"/>
          <w:sz w:val="28"/>
          <w:szCs w:val="28"/>
        </w:rPr>
      </w:pPr>
    </w:p>
    <w:p w14:paraId="0419BAD0" w14:textId="77777777" w:rsidR="007F088A" w:rsidRPr="001F67BC" w:rsidRDefault="007F088A" w:rsidP="001F67BC">
      <w:pPr>
        <w:pStyle w:val="2"/>
      </w:pPr>
      <w:r w:rsidRPr="001F67BC">
        <w:t>3.3. Интеллектуальная собственность в цифровую эпоху</w:t>
      </w:r>
    </w:p>
    <w:p w14:paraId="7BA62C89" w14:textId="77777777" w:rsidR="001F67BC" w:rsidRDefault="001F67BC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</w:p>
    <w:p w14:paraId="6A206AAB" w14:textId="27E79E07" w:rsidR="007F088A" w:rsidRPr="006C7E3D" w:rsidRDefault="007F088A" w:rsidP="001F67BC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Развитие цифровых технологий создает новые вызовы для системы интеллектуальной собственности</w:t>
      </w:r>
      <w:r w:rsidR="00A7243C">
        <w:rPr>
          <w:color w:val="0F1115"/>
          <w:sz w:val="28"/>
          <w:szCs w:val="28"/>
        </w:rPr>
        <w:t>:</w:t>
      </w:r>
    </w:p>
    <w:p w14:paraId="78A9094B" w14:textId="77777777" w:rsidR="007F088A" w:rsidRPr="006C7E3D" w:rsidRDefault="007F088A" w:rsidP="00C74426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Пиратство и незаконное копирование цифрового контента</w:t>
      </w:r>
    </w:p>
    <w:p w14:paraId="07D68706" w14:textId="77777777" w:rsidR="007F088A" w:rsidRPr="006C7E3D" w:rsidRDefault="007F088A" w:rsidP="00C74426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Авторские права на программное обеспечение и алгоритмы</w:t>
      </w:r>
    </w:p>
    <w:p w14:paraId="4C069F8F" w14:textId="77777777" w:rsidR="007F088A" w:rsidRPr="006C7E3D" w:rsidRDefault="007F088A" w:rsidP="00C74426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Патентование программных продуктов</w:t>
      </w:r>
    </w:p>
    <w:p w14:paraId="35241B80" w14:textId="4C4D7532" w:rsidR="007F088A" w:rsidRDefault="007F088A" w:rsidP="00C74426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Открытое программное обеспечение и модели совместного творчества</w:t>
      </w:r>
    </w:p>
    <w:p w14:paraId="5295EF08" w14:textId="77777777" w:rsidR="00404FF2" w:rsidRPr="006C7E3D" w:rsidRDefault="00404FF2" w:rsidP="00404FF2">
      <w:pPr>
        <w:pStyle w:val="ds-markdown-paragraph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F1115"/>
          <w:sz w:val="28"/>
          <w:szCs w:val="28"/>
        </w:rPr>
      </w:pPr>
    </w:p>
    <w:p w14:paraId="453FBC37" w14:textId="77777777" w:rsidR="007F088A" w:rsidRPr="00404FF2" w:rsidRDefault="007F088A" w:rsidP="00404FF2">
      <w:pPr>
        <w:pStyle w:val="2"/>
      </w:pPr>
      <w:r w:rsidRPr="00404FF2">
        <w:t>3.4. Профессиональное выгорание ИТ-специалистов</w:t>
      </w:r>
    </w:p>
    <w:p w14:paraId="4CDA569A" w14:textId="77777777" w:rsidR="00404FF2" w:rsidRDefault="00404FF2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</w:p>
    <w:p w14:paraId="39246518" w14:textId="1FD516D9" w:rsidR="007F088A" w:rsidRPr="006C7E3D" w:rsidRDefault="007F088A" w:rsidP="00404FF2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Современные ИТ-профессионалы сталкиваются с уникальными психологическими и социальными вызовами. Феномен профессионального выгорания в ИТ-отрасли требует междисциплинарного подхода к анализу, объединяющего меж- и мультидисциплинарные ресурсы</w:t>
      </w:r>
      <w:r w:rsidR="00A7243C">
        <w:rPr>
          <w:color w:val="0F1115"/>
          <w:sz w:val="28"/>
          <w:szCs w:val="28"/>
        </w:rPr>
        <w:t>.</w:t>
      </w:r>
    </w:p>
    <w:p w14:paraId="44471EC3" w14:textId="61156C99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Факторы профессионального выгорания ИТ-специалистов</w:t>
      </w:r>
      <w:r w:rsidR="00A7243C">
        <w:rPr>
          <w:color w:val="0F1115"/>
          <w:sz w:val="28"/>
          <w:szCs w:val="28"/>
        </w:rPr>
        <w:t>:</w:t>
      </w:r>
    </w:p>
    <w:p w14:paraId="7773FEE5" w14:textId="77777777" w:rsidR="007F088A" w:rsidRPr="006C7E3D" w:rsidRDefault="007F088A" w:rsidP="00C74426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Высокая интенсивность интеллектуального труда</w:t>
      </w:r>
    </w:p>
    <w:p w14:paraId="38069226" w14:textId="77777777" w:rsidR="007F088A" w:rsidRPr="006C7E3D" w:rsidRDefault="007F088A" w:rsidP="00C74426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Постоянная необходимость обучения и обновления знаний</w:t>
      </w:r>
    </w:p>
    <w:p w14:paraId="6F21987D" w14:textId="77777777" w:rsidR="007F088A" w:rsidRPr="006C7E3D" w:rsidRDefault="007F088A" w:rsidP="00C74426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Неопределенность требований и быстрая смена технологий</w:t>
      </w:r>
    </w:p>
    <w:p w14:paraId="76E3E7B2" w14:textId="77777777" w:rsidR="007F088A" w:rsidRPr="006C7E3D" w:rsidRDefault="007F088A" w:rsidP="00C74426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Экзистенциальные вопросы профессионального развития и самореализации</w:t>
      </w:r>
    </w:p>
    <w:p w14:paraId="203C9446" w14:textId="1B59A4B6" w:rsidR="007F088A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Ключевой вызов:</w:t>
      </w:r>
      <w:r w:rsidR="003C6B4E">
        <w:rPr>
          <w:color w:val="0F1115"/>
          <w:sz w:val="28"/>
          <w:szCs w:val="28"/>
        </w:rPr>
        <w:t xml:space="preserve"> </w:t>
      </w:r>
      <w:r w:rsidRPr="006C7E3D">
        <w:rPr>
          <w:color w:val="0F1115"/>
          <w:sz w:val="28"/>
          <w:szCs w:val="28"/>
        </w:rPr>
        <w:t>сохранение экологического баланса личного и профессионального в жизни «современного работника» новой индустриальной эпохи</w:t>
      </w:r>
      <w:r w:rsidR="00A7243C">
        <w:rPr>
          <w:color w:val="0F1115"/>
          <w:sz w:val="28"/>
          <w:szCs w:val="28"/>
        </w:rPr>
        <w:t>.</w:t>
      </w:r>
    </w:p>
    <w:p w14:paraId="5910A1AC" w14:textId="77777777" w:rsidR="00002481" w:rsidRPr="006C7E3D" w:rsidRDefault="00002481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</w:p>
    <w:p w14:paraId="4F10F79A" w14:textId="6E172F3B" w:rsidR="007F088A" w:rsidRPr="00002481" w:rsidRDefault="007F088A" w:rsidP="00002481">
      <w:pPr>
        <w:pStyle w:val="2"/>
      </w:pPr>
      <w:r w:rsidRPr="00002481">
        <w:t>3.5. Социальная ответственность в ИТ</w:t>
      </w:r>
    </w:p>
    <w:p w14:paraId="0A7BCBEB" w14:textId="77777777" w:rsidR="00002481" w:rsidRPr="00002481" w:rsidRDefault="00002481" w:rsidP="00002481"/>
    <w:p w14:paraId="58F7B54C" w14:textId="793F3723" w:rsidR="007F088A" w:rsidRPr="006C7E3D" w:rsidRDefault="007F088A" w:rsidP="00002481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Амбивалентность новых технологий (одновременное наличие положительных и отрицательных эффектов) порождает вопрос об ответственности за связанные с ними последствия</w:t>
      </w:r>
      <w:r w:rsidR="00A7243C">
        <w:rPr>
          <w:color w:val="0F1115"/>
          <w:sz w:val="28"/>
          <w:szCs w:val="28"/>
        </w:rPr>
        <w:t>.</w:t>
      </w:r>
    </w:p>
    <w:p w14:paraId="31F30318" w14:textId="77777777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Ответственность в ИТ-отрасли распределяется между:</w:t>
      </w:r>
    </w:p>
    <w:p w14:paraId="52CA8B6E" w14:textId="5ED1F2AF" w:rsidR="007F088A" w:rsidRPr="006C7E3D" w:rsidRDefault="007F088A" w:rsidP="00C74426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Разработчиками</w:t>
      </w:r>
      <w:r w:rsidR="003C6B4E">
        <w:rPr>
          <w:color w:val="0F1115"/>
          <w:sz w:val="28"/>
          <w:szCs w:val="28"/>
        </w:rPr>
        <w:t xml:space="preserve">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ответственность за создание технологий с учетом этических требований</w:t>
      </w:r>
    </w:p>
    <w:p w14:paraId="3F53E163" w14:textId="48B8199D" w:rsidR="007F088A" w:rsidRPr="006C7E3D" w:rsidRDefault="007F088A" w:rsidP="00C74426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Компаниями</w:t>
      </w:r>
      <w:r w:rsidR="003C6B4E">
        <w:rPr>
          <w:color w:val="0F1115"/>
          <w:sz w:val="28"/>
          <w:szCs w:val="28"/>
        </w:rPr>
        <w:t xml:space="preserve">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корпоративная социальная ответственность в сфере ИТ</w:t>
      </w:r>
    </w:p>
    <w:p w14:paraId="0FFA786C" w14:textId="0A38266F" w:rsidR="007F088A" w:rsidRPr="006C7E3D" w:rsidRDefault="007F088A" w:rsidP="00C74426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Государством</w:t>
      </w:r>
      <w:r w:rsidR="003C6B4E">
        <w:rPr>
          <w:color w:val="0F1115"/>
          <w:sz w:val="28"/>
          <w:szCs w:val="28"/>
        </w:rPr>
        <w:t xml:space="preserve">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регулирование и защита прав граждан</w:t>
      </w:r>
    </w:p>
    <w:p w14:paraId="16EA7877" w14:textId="25D14769" w:rsidR="007F088A" w:rsidRPr="006C7E3D" w:rsidRDefault="007F088A" w:rsidP="00C74426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Обществом</w:t>
      </w:r>
      <w:r w:rsidR="003C6B4E">
        <w:rPr>
          <w:color w:val="0F1115"/>
          <w:sz w:val="28"/>
          <w:szCs w:val="28"/>
        </w:rPr>
        <w:t xml:space="preserve">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участие в обсуждении этических вопросов</w:t>
      </w:r>
    </w:p>
    <w:p w14:paraId="3C1C2DAB" w14:textId="5C326EF4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Ключевая задача компьютерных специалистов</w:t>
      </w:r>
      <w:r w:rsidR="003C6B4E">
        <w:rPr>
          <w:color w:val="0F1115"/>
          <w:sz w:val="28"/>
          <w:szCs w:val="28"/>
        </w:rPr>
        <w:t xml:space="preserve">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научиться уверенно ориентироваться в «серых зонах» этических вопросов, где часто нет однозначно правильных или неправильных решений</w:t>
      </w:r>
      <w:r w:rsidR="00A7243C">
        <w:rPr>
          <w:color w:val="0F1115"/>
          <w:sz w:val="28"/>
          <w:szCs w:val="28"/>
        </w:rPr>
        <w:t>.</w:t>
      </w:r>
    </w:p>
    <w:p w14:paraId="2FB0D4D6" w14:textId="77777777" w:rsidR="00040F8C" w:rsidRDefault="00040F8C" w:rsidP="00040F8C"/>
    <w:p w14:paraId="41B06B12" w14:textId="2DE1EF5C" w:rsidR="007F088A" w:rsidRDefault="007F088A" w:rsidP="00040F8C">
      <w:pPr>
        <w:pStyle w:val="1"/>
      </w:pPr>
      <w:r w:rsidRPr="00040F8C">
        <w:t>Лекция 4. ФИЛОСОФСКИЕ АСПЕКТЫ ЦИФРОВОЙ ТРАНСФОРМАЦИИ</w:t>
      </w:r>
    </w:p>
    <w:p w14:paraId="4FA85930" w14:textId="77777777" w:rsidR="00040F8C" w:rsidRPr="00040F8C" w:rsidRDefault="00040F8C" w:rsidP="00040F8C"/>
    <w:p w14:paraId="28087A37" w14:textId="77777777" w:rsidR="007F088A" w:rsidRPr="00040F8C" w:rsidRDefault="007F088A" w:rsidP="00040F8C">
      <w:pPr>
        <w:pStyle w:val="2"/>
      </w:pPr>
      <w:r w:rsidRPr="00040F8C">
        <w:t>4.1. Виртуальная реальность как философский феномен</w:t>
      </w:r>
    </w:p>
    <w:p w14:paraId="2D0E8CB0" w14:textId="77777777" w:rsidR="00040F8C" w:rsidRDefault="00040F8C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</w:p>
    <w:p w14:paraId="6845604D" w14:textId="5C93CC39" w:rsidR="007F088A" w:rsidRPr="006C7E3D" w:rsidRDefault="007F088A" w:rsidP="00040F8C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Виртуальная реальность является одним из ключевых феноменов </w:t>
      </w:r>
      <w:proofErr w:type="spellStart"/>
      <w:r w:rsidRPr="006C7E3D">
        <w:rPr>
          <w:color w:val="0F1115"/>
          <w:sz w:val="28"/>
          <w:szCs w:val="28"/>
        </w:rPr>
        <w:t>постнеклассического</w:t>
      </w:r>
      <w:proofErr w:type="spellEnd"/>
      <w:r w:rsidRPr="006C7E3D">
        <w:rPr>
          <w:color w:val="0F1115"/>
          <w:sz w:val="28"/>
          <w:szCs w:val="28"/>
        </w:rPr>
        <w:t xml:space="preserve"> мировоззрения</w:t>
      </w:r>
      <w:r w:rsidR="00A7243C">
        <w:rPr>
          <w:color w:val="0F1115"/>
          <w:sz w:val="28"/>
          <w:szCs w:val="28"/>
        </w:rPr>
        <w:t>.</w:t>
      </w:r>
    </w:p>
    <w:p w14:paraId="488C5F63" w14:textId="77777777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Генезис понятия виртуальной реальности:</w:t>
      </w:r>
    </w:p>
    <w:p w14:paraId="4C3424A4" w14:textId="77777777" w:rsidR="007F088A" w:rsidRPr="006C7E3D" w:rsidRDefault="007F088A" w:rsidP="00C74426">
      <w:pPr>
        <w:pStyle w:val="ds-markdown-paragraph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Истоки в философских концепциях о множественности миров</w:t>
      </w:r>
    </w:p>
    <w:p w14:paraId="076E92F4" w14:textId="77777777" w:rsidR="007F088A" w:rsidRPr="006C7E3D" w:rsidRDefault="007F088A" w:rsidP="00C74426">
      <w:pPr>
        <w:pStyle w:val="ds-markdown-paragraph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Развитие компьютерных технологий и </w:t>
      </w:r>
      <w:proofErr w:type="spellStart"/>
      <w:r w:rsidRPr="006C7E3D">
        <w:rPr>
          <w:color w:val="0F1115"/>
          <w:sz w:val="28"/>
          <w:szCs w:val="28"/>
        </w:rPr>
        <w:t>симуляционных</w:t>
      </w:r>
      <w:proofErr w:type="spellEnd"/>
      <w:r w:rsidRPr="006C7E3D">
        <w:rPr>
          <w:color w:val="0F1115"/>
          <w:sz w:val="28"/>
          <w:szCs w:val="28"/>
        </w:rPr>
        <w:t xml:space="preserve"> сред</w:t>
      </w:r>
    </w:p>
    <w:p w14:paraId="38085948" w14:textId="77777777" w:rsidR="007F088A" w:rsidRPr="006C7E3D" w:rsidRDefault="007F088A" w:rsidP="00C74426">
      <w:pPr>
        <w:pStyle w:val="ds-markdown-paragraph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Формирование </w:t>
      </w:r>
      <w:proofErr w:type="spellStart"/>
      <w:r w:rsidRPr="006C7E3D">
        <w:rPr>
          <w:color w:val="0F1115"/>
          <w:sz w:val="28"/>
          <w:szCs w:val="28"/>
        </w:rPr>
        <w:t>виртуалистики</w:t>
      </w:r>
      <w:proofErr w:type="spellEnd"/>
      <w:r w:rsidRPr="006C7E3D">
        <w:rPr>
          <w:color w:val="0F1115"/>
          <w:sz w:val="28"/>
          <w:szCs w:val="28"/>
        </w:rPr>
        <w:t xml:space="preserve"> как научного направления</w:t>
      </w:r>
    </w:p>
    <w:p w14:paraId="3355F34D" w14:textId="68B7CF6D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Характеристики виртуальной реальности</w:t>
      </w:r>
      <w:r w:rsidR="00A7243C">
        <w:rPr>
          <w:color w:val="0F1115"/>
          <w:sz w:val="28"/>
          <w:szCs w:val="28"/>
        </w:rPr>
        <w:t>:</w:t>
      </w:r>
    </w:p>
    <w:p w14:paraId="0363AA24" w14:textId="77777777" w:rsidR="007F088A" w:rsidRPr="006C7E3D" w:rsidRDefault="007F088A" w:rsidP="00C74426">
      <w:pPr>
        <w:pStyle w:val="ds-markdown-paragraph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proofErr w:type="spellStart"/>
      <w:r w:rsidRPr="006C7E3D">
        <w:rPr>
          <w:color w:val="0F1115"/>
          <w:sz w:val="28"/>
          <w:szCs w:val="28"/>
        </w:rPr>
        <w:t>Иммерсивность</w:t>
      </w:r>
      <w:proofErr w:type="spellEnd"/>
      <w:r w:rsidRPr="006C7E3D">
        <w:rPr>
          <w:color w:val="0F1115"/>
          <w:sz w:val="28"/>
          <w:szCs w:val="28"/>
        </w:rPr>
        <w:t xml:space="preserve"> (погружение)</w:t>
      </w:r>
    </w:p>
    <w:p w14:paraId="2182E067" w14:textId="77777777" w:rsidR="007F088A" w:rsidRPr="006C7E3D" w:rsidRDefault="007F088A" w:rsidP="00C74426">
      <w:pPr>
        <w:pStyle w:val="ds-markdown-paragraph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Интерактивность</w:t>
      </w:r>
    </w:p>
    <w:p w14:paraId="34E7812C" w14:textId="77777777" w:rsidR="007F088A" w:rsidRPr="006C7E3D" w:rsidRDefault="007F088A" w:rsidP="00C74426">
      <w:pPr>
        <w:pStyle w:val="ds-markdown-paragraph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proofErr w:type="spellStart"/>
      <w:r w:rsidRPr="006C7E3D">
        <w:rPr>
          <w:color w:val="0F1115"/>
          <w:sz w:val="28"/>
          <w:szCs w:val="28"/>
        </w:rPr>
        <w:t>Симулятивность</w:t>
      </w:r>
      <w:proofErr w:type="spellEnd"/>
    </w:p>
    <w:p w14:paraId="30533FD7" w14:textId="77777777" w:rsidR="007F088A" w:rsidRPr="006C7E3D" w:rsidRDefault="007F088A" w:rsidP="00C74426">
      <w:pPr>
        <w:pStyle w:val="ds-markdown-paragraph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Отсутствие физических ограничений</w:t>
      </w:r>
    </w:p>
    <w:p w14:paraId="04C4E031" w14:textId="0190EDB5" w:rsidR="007F088A" w:rsidRDefault="007F088A" w:rsidP="00C74426">
      <w:pPr>
        <w:pStyle w:val="ds-markdown-paragraph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Возможность множественных идентичностей</w:t>
      </w:r>
    </w:p>
    <w:p w14:paraId="2FFBEF9A" w14:textId="77777777" w:rsidR="004F6503" w:rsidRPr="006C7E3D" w:rsidRDefault="004F6503" w:rsidP="004F6503">
      <w:pPr>
        <w:pStyle w:val="ds-markdown-paragraph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F1115"/>
          <w:sz w:val="28"/>
          <w:szCs w:val="28"/>
        </w:rPr>
      </w:pPr>
    </w:p>
    <w:p w14:paraId="0FD97D6A" w14:textId="77777777" w:rsidR="007F088A" w:rsidRPr="004F6503" w:rsidRDefault="007F088A" w:rsidP="004F6503">
      <w:pPr>
        <w:pStyle w:val="2"/>
      </w:pPr>
      <w:r w:rsidRPr="004F6503">
        <w:t>4.2. Личность в цифровом мире</w:t>
      </w:r>
    </w:p>
    <w:p w14:paraId="29C7E719" w14:textId="77777777" w:rsidR="004F6503" w:rsidRDefault="004F6503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</w:p>
    <w:p w14:paraId="25ACF52B" w14:textId="3663B29C" w:rsidR="007F088A" w:rsidRPr="006C7E3D" w:rsidRDefault="007F088A" w:rsidP="004F6503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Информационное общество трансформирует представления о личности и идентичности</w:t>
      </w:r>
      <w:r w:rsidR="00A7243C">
        <w:rPr>
          <w:color w:val="0F1115"/>
          <w:sz w:val="28"/>
          <w:szCs w:val="28"/>
        </w:rPr>
        <w:t>:</w:t>
      </w:r>
    </w:p>
    <w:p w14:paraId="77464C28" w14:textId="04B6A82D" w:rsidR="007F088A" w:rsidRPr="006C7E3D" w:rsidRDefault="007F088A" w:rsidP="00C74426">
      <w:pPr>
        <w:pStyle w:val="ds-markdown-paragraph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Сетевая личность</w:t>
      </w:r>
      <w:r w:rsidR="003C6B4E">
        <w:rPr>
          <w:color w:val="0F1115"/>
          <w:sz w:val="28"/>
          <w:szCs w:val="28"/>
        </w:rPr>
        <w:t xml:space="preserve">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формирование идентичности в цифровых сообществах</w:t>
      </w:r>
    </w:p>
    <w:p w14:paraId="5EE49D0E" w14:textId="38E1CBEC" w:rsidR="007F088A" w:rsidRPr="006C7E3D" w:rsidRDefault="007F088A" w:rsidP="00C74426">
      <w:pPr>
        <w:pStyle w:val="ds-markdown-paragraph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Множественная идентичность</w:t>
      </w:r>
      <w:r w:rsidR="003C6B4E">
        <w:rPr>
          <w:color w:val="0F1115"/>
          <w:sz w:val="28"/>
          <w:szCs w:val="28"/>
        </w:rPr>
        <w:t xml:space="preserve">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возможность существования в нескольких цифровых реальностях</w:t>
      </w:r>
    </w:p>
    <w:p w14:paraId="036A0C1D" w14:textId="71EA5A40" w:rsidR="007F088A" w:rsidRPr="006C7E3D" w:rsidRDefault="007F088A" w:rsidP="00C74426">
      <w:pPr>
        <w:pStyle w:val="ds-markdown-paragraph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Цифровой след</w:t>
      </w:r>
      <w:r w:rsidR="003C6B4E">
        <w:rPr>
          <w:color w:val="0F1115"/>
          <w:sz w:val="28"/>
          <w:szCs w:val="28"/>
        </w:rPr>
        <w:t xml:space="preserve">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персональные данные как новая форма идентичности</w:t>
      </w:r>
    </w:p>
    <w:p w14:paraId="165F68D7" w14:textId="63A0AD64" w:rsidR="007F088A" w:rsidRPr="006C7E3D" w:rsidRDefault="007F088A" w:rsidP="00C74426">
      <w:pPr>
        <w:pStyle w:val="ds-markdown-paragraph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Оцифрованный человек</w:t>
      </w:r>
      <w:r w:rsidR="003C6B4E">
        <w:rPr>
          <w:color w:val="0F1115"/>
          <w:sz w:val="28"/>
          <w:szCs w:val="28"/>
        </w:rPr>
        <w:t xml:space="preserve">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трансформация базовых аспектов человеческого бытия</w:t>
      </w:r>
    </w:p>
    <w:p w14:paraId="6545AB56" w14:textId="77777777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Философские вопросы идентичности в цифровую эпоху:</w:t>
      </w:r>
    </w:p>
    <w:p w14:paraId="3CCAFB07" w14:textId="77777777" w:rsidR="007F088A" w:rsidRPr="006C7E3D" w:rsidRDefault="007F088A" w:rsidP="00C74426">
      <w:pPr>
        <w:pStyle w:val="ds-markdown-paragraph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Сохраняется ли единство личности в множестве цифровых представлений?</w:t>
      </w:r>
    </w:p>
    <w:p w14:paraId="520D0DE3" w14:textId="77777777" w:rsidR="007F088A" w:rsidRPr="006C7E3D" w:rsidRDefault="007F088A" w:rsidP="00C74426">
      <w:pPr>
        <w:pStyle w:val="ds-markdown-paragraph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Как изменяется самосознание под влиянием виртуальной среды?</w:t>
      </w:r>
    </w:p>
    <w:p w14:paraId="59DAAF34" w14:textId="232EC818" w:rsidR="007F088A" w:rsidRDefault="007F088A" w:rsidP="00C74426">
      <w:pPr>
        <w:pStyle w:val="ds-markdown-paragraph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Каково соотношение между реальной и виртуальной идентичностью?</w:t>
      </w:r>
    </w:p>
    <w:p w14:paraId="54BF0A13" w14:textId="77777777" w:rsidR="00A64E18" w:rsidRPr="006C7E3D" w:rsidRDefault="00A64E18" w:rsidP="00A64E18">
      <w:pPr>
        <w:pStyle w:val="ds-markdown-paragraph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F1115"/>
          <w:sz w:val="28"/>
          <w:szCs w:val="28"/>
        </w:rPr>
      </w:pPr>
    </w:p>
    <w:p w14:paraId="358053C1" w14:textId="77777777" w:rsidR="007F088A" w:rsidRPr="00A64E18" w:rsidRDefault="007F088A" w:rsidP="00A64E18">
      <w:pPr>
        <w:pStyle w:val="2"/>
      </w:pPr>
      <w:r w:rsidRPr="00A64E18">
        <w:t>4.3. Киберпространство и сетевое общество</w:t>
      </w:r>
    </w:p>
    <w:p w14:paraId="478C5D21" w14:textId="77777777" w:rsidR="00A64E18" w:rsidRDefault="00A64E18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</w:p>
    <w:p w14:paraId="1719E23E" w14:textId="5B25787E" w:rsidR="007F088A" w:rsidRPr="006C7E3D" w:rsidRDefault="007F088A" w:rsidP="00A64E18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Интернет создал новую социальную реальность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киберпространство, которое имеет собственные философские характеристики</w:t>
      </w:r>
      <w:r w:rsidR="00A7243C">
        <w:rPr>
          <w:color w:val="0F1115"/>
          <w:sz w:val="28"/>
          <w:szCs w:val="28"/>
        </w:rPr>
        <w:t>.</w:t>
      </w:r>
    </w:p>
    <w:p w14:paraId="570910CE" w14:textId="3F391D93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Философские характеристики Интернета</w:t>
      </w:r>
      <w:r w:rsidR="00A7243C">
        <w:rPr>
          <w:rStyle w:val="a4"/>
          <w:color w:val="0F1115"/>
          <w:sz w:val="28"/>
          <w:szCs w:val="28"/>
        </w:rPr>
        <w:t>:</w:t>
      </w:r>
    </w:p>
    <w:p w14:paraId="11D69617" w14:textId="77777777" w:rsidR="007F088A" w:rsidRPr="006C7E3D" w:rsidRDefault="007F088A" w:rsidP="00C74426">
      <w:pPr>
        <w:pStyle w:val="ds-markdown-paragrap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Синергетическая парадигма «порядка и хаоса»</w:t>
      </w:r>
    </w:p>
    <w:p w14:paraId="7048AF5E" w14:textId="77777777" w:rsidR="007F088A" w:rsidRPr="006C7E3D" w:rsidRDefault="007F088A" w:rsidP="00C74426">
      <w:pPr>
        <w:pStyle w:val="ds-markdown-paragrap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Наблюдаемость и фрактальность</w:t>
      </w:r>
    </w:p>
    <w:p w14:paraId="2F7CA023" w14:textId="77777777" w:rsidR="007F088A" w:rsidRPr="006C7E3D" w:rsidRDefault="007F088A" w:rsidP="00C74426">
      <w:pPr>
        <w:pStyle w:val="ds-markdown-paragrap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Диалоговый характер коммуникации</w:t>
      </w:r>
    </w:p>
    <w:p w14:paraId="5B182346" w14:textId="77777777" w:rsidR="007F088A" w:rsidRPr="006C7E3D" w:rsidRDefault="007F088A" w:rsidP="00C74426">
      <w:pPr>
        <w:pStyle w:val="ds-markdown-paragrap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proofErr w:type="spellStart"/>
      <w:r w:rsidRPr="006C7E3D">
        <w:rPr>
          <w:color w:val="0F1115"/>
          <w:sz w:val="28"/>
          <w:szCs w:val="28"/>
        </w:rPr>
        <w:t>Трансграничность</w:t>
      </w:r>
      <w:proofErr w:type="spellEnd"/>
      <w:r w:rsidRPr="006C7E3D">
        <w:rPr>
          <w:color w:val="0F1115"/>
          <w:sz w:val="28"/>
          <w:szCs w:val="28"/>
        </w:rPr>
        <w:t xml:space="preserve"> и децентрализация</w:t>
      </w:r>
    </w:p>
    <w:p w14:paraId="480E15FC" w14:textId="17798667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Интернет как</w:t>
      </w:r>
      <w:r w:rsidR="00A7243C">
        <w:rPr>
          <w:rStyle w:val="a4"/>
          <w:color w:val="0F1115"/>
          <w:sz w:val="28"/>
          <w:szCs w:val="28"/>
        </w:rPr>
        <w:t>:</w:t>
      </w:r>
    </w:p>
    <w:p w14:paraId="5F6E516B" w14:textId="77777777" w:rsidR="007F088A" w:rsidRPr="006C7E3D" w:rsidRDefault="007F088A" w:rsidP="00C74426">
      <w:pPr>
        <w:pStyle w:val="ds-markdown-paragraph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Инструмент новых социальных технологий</w:t>
      </w:r>
    </w:p>
    <w:p w14:paraId="26364CCA" w14:textId="77777777" w:rsidR="007F088A" w:rsidRPr="006C7E3D" w:rsidRDefault="007F088A" w:rsidP="00C74426">
      <w:pPr>
        <w:pStyle w:val="ds-markdown-paragraph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Информационно-коммуникативная среда науки XXI века</w:t>
      </w:r>
    </w:p>
    <w:p w14:paraId="0C2CAFD6" w14:textId="77777777" w:rsidR="007F088A" w:rsidRPr="006C7E3D" w:rsidRDefault="007F088A" w:rsidP="00C74426">
      <w:pPr>
        <w:pStyle w:val="ds-markdown-paragraph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Глобальная среда непрерывного образования</w:t>
      </w:r>
    </w:p>
    <w:p w14:paraId="29625F0A" w14:textId="07A635A3" w:rsidR="007F088A" w:rsidRDefault="007F088A" w:rsidP="00C74426">
      <w:pPr>
        <w:pStyle w:val="ds-markdown-paragraph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Среда формирования новых сообществ и идентичностей</w:t>
      </w:r>
    </w:p>
    <w:p w14:paraId="0E6473FA" w14:textId="77777777" w:rsidR="00884E42" w:rsidRPr="006C7E3D" w:rsidRDefault="00884E42" w:rsidP="00884E42">
      <w:pPr>
        <w:pStyle w:val="ds-markdown-paragraph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F1115"/>
          <w:sz w:val="28"/>
          <w:szCs w:val="28"/>
        </w:rPr>
      </w:pPr>
    </w:p>
    <w:p w14:paraId="3DE4C23F" w14:textId="77777777" w:rsidR="007F088A" w:rsidRPr="00884E42" w:rsidRDefault="007F088A" w:rsidP="00884E42">
      <w:pPr>
        <w:pStyle w:val="2"/>
      </w:pPr>
      <w:r w:rsidRPr="00884E42">
        <w:t>4.4. Информационная безопасность как философская проблема</w:t>
      </w:r>
    </w:p>
    <w:p w14:paraId="27EC5217" w14:textId="77777777" w:rsidR="00884E42" w:rsidRDefault="00884E42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</w:p>
    <w:p w14:paraId="0BFCCCE5" w14:textId="353E0902" w:rsidR="007F088A" w:rsidRPr="006C7E3D" w:rsidRDefault="007F088A" w:rsidP="00884E42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Информационная безопасность имеет фундаментальное гуманитарное измерение</w:t>
      </w:r>
      <w:r w:rsidR="00A7243C">
        <w:rPr>
          <w:color w:val="0F1115"/>
          <w:sz w:val="28"/>
          <w:szCs w:val="28"/>
        </w:rPr>
        <w:t>:</w:t>
      </w:r>
    </w:p>
    <w:p w14:paraId="7C4D3724" w14:textId="77777777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Ключевые философские вопросы:</w:t>
      </w:r>
    </w:p>
    <w:p w14:paraId="39496AFF" w14:textId="77777777" w:rsidR="007F088A" w:rsidRPr="006C7E3D" w:rsidRDefault="007F088A" w:rsidP="00C74426">
      <w:pPr>
        <w:pStyle w:val="ds-markdown-paragraph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Баланс между свободой информации и необходимостью защиты</w:t>
      </w:r>
    </w:p>
    <w:p w14:paraId="509A897C" w14:textId="77777777" w:rsidR="007F088A" w:rsidRPr="006C7E3D" w:rsidRDefault="007F088A" w:rsidP="00C74426">
      <w:pPr>
        <w:pStyle w:val="ds-markdown-paragraph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Право на приватность и потребность в безопасности</w:t>
      </w:r>
    </w:p>
    <w:p w14:paraId="53993383" w14:textId="77777777" w:rsidR="007F088A" w:rsidRPr="006C7E3D" w:rsidRDefault="007F088A" w:rsidP="00C74426">
      <w:pPr>
        <w:pStyle w:val="ds-markdown-paragraph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Мониторинг как инструмент безопасности или угроза свободе</w:t>
      </w:r>
    </w:p>
    <w:p w14:paraId="3759FDC9" w14:textId="77777777" w:rsidR="007F088A" w:rsidRPr="006C7E3D" w:rsidRDefault="007F088A" w:rsidP="00C74426">
      <w:pPr>
        <w:pStyle w:val="ds-markdown-paragraph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Информационный суверенитет в </w:t>
      </w:r>
      <w:proofErr w:type="spellStart"/>
      <w:r w:rsidRPr="006C7E3D">
        <w:rPr>
          <w:color w:val="0F1115"/>
          <w:sz w:val="28"/>
          <w:szCs w:val="28"/>
        </w:rPr>
        <w:t>глобализированном</w:t>
      </w:r>
      <w:proofErr w:type="spellEnd"/>
      <w:r w:rsidRPr="006C7E3D">
        <w:rPr>
          <w:color w:val="0F1115"/>
          <w:sz w:val="28"/>
          <w:szCs w:val="28"/>
        </w:rPr>
        <w:t xml:space="preserve"> мире</w:t>
      </w:r>
    </w:p>
    <w:p w14:paraId="1269CFA7" w14:textId="77777777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Компоненты информационной безопасности:</w:t>
      </w:r>
    </w:p>
    <w:p w14:paraId="00500606" w14:textId="530ABFAC" w:rsidR="007F088A" w:rsidRPr="006C7E3D" w:rsidRDefault="007F088A" w:rsidP="00C74426">
      <w:pPr>
        <w:pStyle w:val="ds-markdown-paragraph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Технический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защита систем от несанкционированного доступа</w:t>
      </w:r>
    </w:p>
    <w:p w14:paraId="1903CB2E" w14:textId="58A7A091" w:rsidR="007F088A" w:rsidRPr="006C7E3D" w:rsidRDefault="007F088A" w:rsidP="00C74426">
      <w:pPr>
        <w:pStyle w:val="ds-markdown-paragraph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Социальный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защита общества от дезинформации</w:t>
      </w:r>
    </w:p>
    <w:p w14:paraId="419663A0" w14:textId="762F1714" w:rsidR="007F088A" w:rsidRDefault="007F088A" w:rsidP="00C74426">
      <w:pPr>
        <w:pStyle w:val="ds-markdown-paragraph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Личностный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защита приватности и идентичности</w:t>
      </w:r>
    </w:p>
    <w:p w14:paraId="07955ED1" w14:textId="77777777" w:rsidR="00FF247D" w:rsidRPr="006C7E3D" w:rsidRDefault="00FF247D" w:rsidP="00FF247D">
      <w:pPr>
        <w:pStyle w:val="ds-markdown-paragraph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F1115"/>
          <w:sz w:val="28"/>
          <w:szCs w:val="28"/>
        </w:rPr>
      </w:pPr>
    </w:p>
    <w:p w14:paraId="4178D702" w14:textId="77777777" w:rsidR="007F088A" w:rsidRPr="00FF247D" w:rsidRDefault="007F088A" w:rsidP="00FF247D">
      <w:pPr>
        <w:pStyle w:val="2"/>
      </w:pPr>
      <w:r w:rsidRPr="00FF247D">
        <w:t>4.5. Перспективы и вызовы развития ИТ</w:t>
      </w:r>
    </w:p>
    <w:p w14:paraId="42835063" w14:textId="77777777" w:rsidR="00FF247D" w:rsidRDefault="00FF247D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color w:val="0F1115"/>
          <w:sz w:val="28"/>
          <w:szCs w:val="28"/>
        </w:rPr>
      </w:pPr>
    </w:p>
    <w:p w14:paraId="53DD4AA2" w14:textId="3D13FAA5" w:rsidR="007F088A" w:rsidRPr="006C7E3D" w:rsidRDefault="007F088A" w:rsidP="00FF247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Тенденции развития информационных технологий</w:t>
      </w:r>
      <w:r w:rsidR="00A7243C">
        <w:rPr>
          <w:color w:val="0F1115"/>
          <w:sz w:val="28"/>
          <w:szCs w:val="28"/>
        </w:rPr>
        <w:t>:</w:t>
      </w:r>
    </w:p>
    <w:p w14:paraId="6B84F9B2" w14:textId="06558270" w:rsidR="007F088A" w:rsidRPr="006C7E3D" w:rsidRDefault="007F088A" w:rsidP="00C74426">
      <w:pPr>
        <w:pStyle w:val="ds-markdown-paragraph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Искусственный интеллект</w:t>
      </w:r>
      <w:r w:rsidR="003C6B4E">
        <w:rPr>
          <w:color w:val="0F1115"/>
          <w:sz w:val="28"/>
          <w:szCs w:val="28"/>
        </w:rPr>
        <w:t xml:space="preserve">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новые этические и социальные вызовы</w:t>
      </w:r>
    </w:p>
    <w:p w14:paraId="676C217D" w14:textId="6CCCE0BF" w:rsidR="007F088A" w:rsidRPr="006C7E3D" w:rsidRDefault="007F088A" w:rsidP="00C74426">
      <w:pPr>
        <w:pStyle w:val="ds-markdown-paragraph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proofErr w:type="spellStart"/>
      <w:r w:rsidRPr="006C7E3D">
        <w:rPr>
          <w:rStyle w:val="a4"/>
          <w:rFonts w:eastAsia="Calibri"/>
          <w:color w:val="0F1115"/>
          <w:sz w:val="28"/>
          <w:szCs w:val="28"/>
        </w:rPr>
        <w:t>Метавселенная</w:t>
      </w:r>
      <w:proofErr w:type="spellEnd"/>
      <w:r w:rsidR="003C6B4E">
        <w:rPr>
          <w:color w:val="0F1115"/>
          <w:sz w:val="28"/>
          <w:szCs w:val="28"/>
        </w:rPr>
        <w:t xml:space="preserve">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новая цифровая среда с собственными правилами</w:t>
      </w:r>
    </w:p>
    <w:p w14:paraId="3A4DB41E" w14:textId="7412814B" w:rsidR="007F088A" w:rsidRPr="006C7E3D" w:rsidRDefault="007F088A" w:rsidP="00C74426">
      <w:pPr>
        <w:pStyle w:val="ds-markdown-paragraph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Интернет вещей</w:t>
      </w:r>
      <w:r w:rsidR="003C6B4E">
        <w:rPr>
          <w:color w:val="0F1115"/>
          <w:sz w:val="28"/>
          <w:szCs w:val="28"/>
        </w:rPr>
        <w:t xml:space="preserve">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тотальная связность и новые угрозы</w:t>
      </w:r>
    </w:p>
    <w:p w14:paraId="5203B877" w14:textId="1562AF40" w:rsidR="007F088A" w:rsidRPr="006C7E3D" w:rsidRDefault="007F088A" w:rsidP="00C74426">
      <w:pPr>
        <w:pStyle w:val="ds-markdown-paragraph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Биометрия</w:t>
      </w:r>
      <w:r w:rsidR="003C6B4E">
        <w:rPr>
          <w:color w:val="0F1115"/>
          <w:sz w:val="28"/>
          <w:szCs w:val="28"/>
        </w:rPr>
        <w:t xml:space="preserve">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трансформация идентификации и аутентификации</w:t>
      </w:r>
    </w:p>
    <w:p w14:paraId="73C897B3" w14:textId="5FF65057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Ключевые вопросы будущего</w:t>
      </w:r>
      <w:r w:rsidR="00A7243C">
        <w:rPr>
          <w:color w:val="0F1115"/>
          <w:sz w:val="28"/>
          <w:szCs w:val="28"/>
        </w:rPr>
        <w:t>:</w:t>
      </w:r>
    </w:p>
    <w:p w14:paraId="7170B27F" w14:textId="77777777" w:rsidR="007F088A" w:rsidRPr="006C7E3D" w:rsidRDefault="007F088A" w:rsidP="00C74426">
      <w:pPr>
        <w:pStyle w:val="ds-markdown-paragraph"/>
        <w:numPr>
          <w:ilvl w:val="0"/>
          <w:numId w:val="27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Кто несет ответственность за решения, принимаемые ИИ?</w:t>
      </w:r>
    </w:p>
    <w:p w14:paraId="0B7CB7BD" w14:textId="77777777" w:rsidR="007F088A" w:rsidRPr="006C7E3D" w:rsidRDefault="007F088A" w:rsidP="00C74426">
      <w:pPr>
        <w:pStyle w:val="ds-markdown-paragraph"/>
        <w:numPr>
          <w:ilvl w:val="0"/>
          <w:numId w:val="27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Как защитить демократические процессы от цифровых манипуляций (как в случае с Cambridge </w:t>
      </w:r>
      <w:proofErr w:type="spellStart"/>
      <w:r w:rsidRPr="006C7E3D">
        <w:rPr>
          <w:color w:val="0F1115"/>
          <w:sz w:val="28"/>
          <w:szCs w:val="28"/>
        </w:rPr>
        <w:t>Analytica</w:t>
      </w:r>
      <w:proofErr w:type="spellEnd"/>
      <w:r w:rsidRPr="006C7E3D">
        <w:rPr>
          <w:color w:val="0F1115"/>
          <w:sz w:val="28"/>
          <w:szCs w:val="28"/>
        </w:rPr>
        <w:t>)?</w:t>
      </w:r>
    </w:p>
    <w:p w14:paraId="4AA17C0A" w14:textId="77777777" w:rsidR="007F088A" w:rsidRPr="006C7E3D" w:rsidRDefault="007F088A" w:rsidP="00C74426">
      <w:pPr>
        <w:pStyle w:val="ds-markdown-paragraph"/>
        <w:numPr>
          <w:ilvl w:val="0"/>
          <w:numId w:val="27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Как сохранить человеческое измерение в автоматизированном мире?</w:t>
      </w:r>
    </w:p>
    <w:p w14:paraId="3020762F" w14:textId="77777777" w:rsidR="007F088A" w:rsidRPr="006C7E3D" w:rsidRDefault="007F088A" w:rsidP="00C74426">
      <w:pPr>
        <w:pStyle w:val="ds-markdown-paragraph"/>
        <w:numPr>
          <w:ilvl w:val="0"/>
          <w:numId w:val="27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Каково будущее труда в условиях автоматизации?</w:t>
      </w:r>
    </w:p>
    <w:p w14:paraId="6862A7C9" w14:textId="79EE8317" w:rsidR="007F088A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Ключевой вывод курса:</w:t>
      </w:r>
      <w:r w:rsidR="003C6B4E">
        <w:rPr>
          <w:color w:val="0F1115"/>
          <w:sz w:val="28"/>
          <w:szCs w:val="28"/>
        </w:rPr>
        <w:t xml:space="preserve"> </w:t>
      </w:r>
      <w:r w:rsidRPr="006C7E3D">
        <w:rPr>
          <w:color w:val="0F1115"/>
          <w:sz w:val="28"/>
          <w:szCs w:val="28"/>
        </w:rPr>
        <w:t>Социальные и философские проблемы ИТ-отрасли требуют от специалиста не только технической компетенции, но и способности к рефлексии, критическому мышлению и этической оценке последствий своей профессиональной деятельности. Технологический прогресс должен сопровождаться развитием гуманитарной культуры и осознанием ответственности за цифровое будущее общества.</w:t>
      </w:r>
    </w:p>
    <w:p w14:paraId="2AFD0E2B" w14:textId="77777777" w:rsidR="00C74426" w:rsidRPr="006C7E3D" w:rsidRDefault="00C74426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</w:p>
    <w:p w14:paraId="444A9C2E" w14:textId="4EDF3484" w:rsidR="007F088A" w:rsidRDefault="007F088A" w:rsidP="00AD2C9C">
      <w:pPr>
        <w:pStyle w:val="1"/>
        <w:ind w:firstLine="0"/>
        <w:jc w:val="center"/>
      </w:pPr>
      <w:r w:rsidRPr="006C7E3D">
        <w:t>ВОПРОСЫ ДЛЯ САМОКОНТРОЛЯ</w:t>
      </w:r>
    </w:p>
    <w:p w14:paraId="63EE8FFB" w14:textId="77777777" w:rsidR="00AD2C9C" w:rsidRPr="00AD2C9C" w:rsidRDefault="00AD2C9C" w:rsidP="00AD2C9C"/>
    <w:p w14:paraId="7D5670C4" w14:textId="77777777" w:rsidR="007F088A" w:rsidRPr="006C7E3D" w:rsidRDefault="007F088A" w:rsidP="00C74426">
      <w:pPr>
        <w:pStyle w:val="ds-markdown-paragraph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В чем отличие классической, неклассической и </w:t>
      </w:r>
      <w:proofErr w:type="spellStart"/>
      <w:r w:rsidRPr="006C7E3D">
        <w:rPr>
          <w:color w:val="0F1115"/>
          <w:sz w:val="28"/>
          <w:szCs w:val="28"/>
        </w:rPr>
        <w:t>постнеклассической</w:t>
      </w:r>
      <w:proofErr w:type="spellEnd"/>
      <w:r w:rsidRPr="006C7E3D">
        <w:rPr>
          <w:color w:val="0F1115"/>
          <w:sz w:val="28"/>
          <w:szCs w:val="28"/>
        </w:rPr>
        <w:t xml:space="preserve"> науки?</w:t>
      </w:r>
    </w:p>
    <w:p w14:paraId="78310A28" w14:textId="77777777" w:rsidR="007F088A" w:rsidRPr="006C7E3D" w:rsidRDefault="007F088A" w:rsidP="00C74426">
      <w:pPr>
        <w:pStyle w:val="ds-markdown-paragraph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Каковы основные философские подходы к определению информации?</w:t>
      </w:r>
    </w:p>
    <w:p w14:paraId="0C5FA396" w14:textId="77777777" w:rsidR="007F088A" w:rsidRPr="006C7E3D" w:rsidRDefault="007F088A" w:rsidP="00C74426">
      <w:pPr>
        <w:pStyle w:val="ds-markdown-paragraph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В чем заключается новаторство информационной этики Л. </w:t>
      </w:r>
      <w:proofErr w:type="spellStart"/>
      <w:r w:rsidRPr="006C7E3D">
        <w:rPr>
          <w:color w:val="0F1115"/>
          <w:sz w:val="28"/>
          <w:szCs w:val="28"/>
        </w:rPr>
        <w:t>Флориди</w:t>
      </w:r>
      <w:proofErr w:type="spellEnd"/>
      <w:r w:rsidRPr="006C7E3D">
        <w:rPr>
          <w:color w:val="0F1115"/>
          <w:sz w:val="28"/>
          <w:szCs w:val="28"/>
        </w:rPr>
        <w:t>?</w:t>
      </w:r>
    </w:p>
    <w:p w14:paraId="4C135921" w14:textId="77777777" w:rsidR="007F088A" w:rsidRPr="006C7E3D" w:rsidRDefault="007F088A" w:rsidP="00C74426">
      <w:pPr>
        <w:pStyle w:val="ds-markdown-paragraph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Какие основные этические проблемы порождает развитие ИТ?</w:t>
      </w:r>
    </w:p>
    <w:p w14:paraId="1D4F2434" w14:textId="77777777" w:rsidR="007F088A" w:rsidRPr="006C7E3D" w:rsidRDefault="007F088A" w:rsidP="00C74426">
      <w:pPr>
        <w:pStyle w:val="ds-markdown-paragraph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Как трансформируется понятие личности в цифровую эпоху?</w:t>
      </w:r>
    </w:p>
    <w:p w14:paraId="002C90DF" w14:textId="77777777" w:rsidR="007F088A" w:rsidRPr="006C7E3D" w:rsidRDefault="007F088A" w:rsidP="00C74426">
      <w:pPr>
        <w:pStyle w:val="ds-markdown-paragraph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В чем специфика киберпространства как социальной реальности?</w:t>
      </w:r>
    </w:p>
    <w:p w14:paraId="48BE7468" w14:textId="77777777" w:rsidR="007F088A" w:rsidRPr="006C7E3D" w:rsidRDefault="007F088A" w:rsidP="00C74426">
      <w:pPr>
        <w:pStyle w:val="ds-markdown-paragraph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Каковы основные вызовы информационной безопасности?</w:t>
      </w:r>
    </w:p>
    <w:p w14:paraId="4D8498DE" w14:textId="6273F5D4" w:rsidR="007F088A" w:rsidRDefault="007F088A" w:rsidP="00C74426">
      <w:pPr>
        <w:pStyle w:val="ds-markdown-paragraph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>Как распределяется ответственность за последствия внедрения ИТ-технологий?</w:t>
      </w:r>
    </w:p>
    <w:p w14:paraId="15AAC2A0" w14:textId="77777777" w:rsidR="00982E14" w:rsidRPr="006C7E3D" w:rsidRDefault="00982E14" w:rsidP="00A7243C">
      <w:pPr>
        <w:pStyle w:val="ds-markdown-paragraph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F1115"/>
          <w:sz w:val="28"/>
          <w:szCs w:val="28"/>
        </w:rPr>
      </w:pPr>
    </w:p>
    <w:p w14:paraId="7BF2B33A" w14:textId="2BF9C043" w:rsidR="007F088A" w:rsidRDefault="007F088A" w:rsidP="00AD2C9C">
      <w:pPr>
        <w:pStyle w:val="1"/>
        <w:ind w:firstLine="0"/>
        <w:jc w:val="center"/>
      </w:pPr>
      <w:r w:rsidRPr="009C6707">
        <w:t>РЕКОМЕНДУЕМАЯ ЛИТЕРАТУРА К ЛЕКЦИЯМ</w:t>
      </w:r>
    </w:p>
    <w:p w14:paraId="2751895B" w14:textId="77777777" w:rsidR="00FF0AC4" w:rsidRPr="00FF0AC4" w:rsidRDefault="00FF0AC4" w:rsidP="00FF0AC4"/>
    <w:p w14:paraId="28D2AEFC" w14:textId="77777777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Основная:</w:t>
      </w:r>
    </w:p>
    <w:p w14:paraId="358FB737" w14:textId="150E46BA" w:rsidR="007F088A" w:rsidRPr="006C7E3D" w:rsidRDefault="007F088A" w:rsidP="00C74426">
      <w:pPr>
        <w:pStyle w:val="ds-markdown-paragraph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Емелин В. А. Философия и психология информационных технологий.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М.: Издательство МГУ, 2025.</w:t>
      </w:r>
    </w:p>
    <w:p w14:paraId="65747F43" w14:textId="3DBD0E61" w:rsidR="007F088A" w:rsidRPr="006C7E3D" w:rsidRDefault="007F088A" w:rsidP="00C74426">
      <w:pPr>
        <w:pStyle w:val="ds-markdown-paragraph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r w:rsidRPr="006C7E3D">
        <w:rPr>
          <w:color w:val="0F1115"/>
          <w:sz w:val="28"/>
          <w:szCs w:val="28"/>
        </w:rPr>
        <w:t xml:space="preserve">Канке В.А. История, философия и методология техники и информатики.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М.: </w:t>
      </w:r>
      <w:proofErr w:type="spellStart"/>
      <w:r w:rsidRPr="006C7E3D">
        <w:rPr>
          <w:color w:val="0F1115"/>
          <w:sz w:val="28"/>
          <w:szCs w:val="28"/>
        </w:rPr>
        <w:t>Юрайт</w:t>
      </w:r>
      <w:proofErr w:type="spellEnd"/>
      <w:r w:rsidRPr="006C7E3D">
        <w:rPr>
          <w:color w:val="0F1115"/>
          <w:sz w:val="28"/>
          <w:szCs w:val="28"/>
        </w:rPr>
        <w:t>, 2018</w:t>
      </w:r>
      <w:r w:rsidR="00A7243C">
        <w:rPr>
          <w:color w:val="0F1115"/>
          <w:sz w:val="28"/>
          <w:szCs w:val="28"/>
        </w:rPr>
        <w:t>.</w:t>
      </w:r>
    </w:p>
    <w:p w14:paraId="414315B7" w14:textId="77777777" w:rsidR="007F088A" w:rsidRPr="006C7E3D" w:rsidRDefault="007F088A" w:rsidP="00C74426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color w:val="0F1115"/>
          <w:sz w:val="28"/>
          <w:szCs w:val="28"/>
        </w:rPr>
      </w:pPr>
      <w:r w:rsidRPr="006C7E3D">
        <w:rPr>
          <w:rStyle w:val="a4"/>
          <w:rFonts w:eastAsia="Calibri"/>
          <w:color w:val="0F1115"/>
          <w:sz w:val="28"/>
          <w:szCs w:val="28"/>
        </w:rPr>
        <w:t>Дополнительная:</w:t>
      </w:r>
    </w:p>
    <w:p w14:paraId="45A4E84B" w14:textId="011C413B" w:rsidR="007F088A" w:rsidRPr="006C7E3D" w:rsidRDefault="007F088A" w:rsidP="00C74426">
      <w:pPr>
        <w:pStyle w:val="ds-markdown-paragraph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proofErr w:type="spellStart"/>
      <w:r w:rsidRPr="006C7E3D">
        <w:rPr>
          <w:color w:val="0F1115"/>
          <w:sz w:val="28"/>
          <w:szCs w:val="28"/>
        </w:rPr>
        <w:t>Нуруллин</w:t>
      </w:r>
      <w:proofErr w:type="spellEnd"/>
      <w:r w:rsidRPr="006C7E3D">
        <w:rPr>
          <w:color w:val="0F1115"/>
          <w:sz w:val="28"/>
          <w:szCs w:val="28"/>
        </w:rPr>
        <w:t xml:space="preserve"> Р.А. Философия информационного общества. Конспект лекций. </w:t>
      </w:r>
      <w:r w:rsidR="00A7243C">
        <w:rPr>
          <w:color w:val="0F1115"/>
          <w:sz w:val="28"/>
          <w:szCs w:val="28"/>
        </w:rPr>
        <w:t>–</w:t>
      </w:r>
      <w:r w:rsidRPr="006C7E3D">
        <w:rPr>
          <w:color w:val="0F1115"/>
          <w:sz w:val="28"/>
          <w:szCs w:val="28"/>
        </w:rPr>
        <w:t xml:space="preserve"> Казань: КФУ, 2017</w:t>
      </w:r>
      <w:r w:rsidR="00A7243C">
        <w:rPr>
          <w:color w:val="0F1115"/>
          <w:sz w:val="28"/>
          <w:szCs w:val="28"/>
        </w:rPr>
        <w:t>.</w:t>
      </w:r>
    </w:p>
    <w:p w14:paraId="627064C7" w14:textId="5CAE1E35" w:rsidR="007F088A" w:rsidRPr="006C7E3D" w:rsidRDefault="007F088A" w:rsidP="00C74426">
      <w:pPr>
        <w:pStyle w:val="ds-markdown-paragraph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  <w:lang w:val="en-US"/>
        </w:rPr>
      </w:pPr>
      <w:r w:rsidRPr="006C7E3D">
        <w:rPr>
          <w:color w:val="0F1115"/>
          <w:sz w:val="28"/>
          <w:szCs w:val="28"/>
          <w:lang w:val="en-US"/>
        </w:rPr>
        <w:t xml:space="preserve">Kizza J.M. Ethical and Social Issues in the Information Age. </w:t>
      </w:r>
      <w:r w:rsidR="00A7243C">
        <w:rPr>
          <w:color w:val="0F1115"/>
          <w:sz w:val="28"/>
          <w:szCs w:val="28"/>
          <w:lang w:val="en-US"/>
        </w:rPr>
        <w:t>–</w:t>
      </w:r>
      <w:r w:rsidRPr="006C7E3D">
        <w:rPr>
          <w:color w:val="0F1115"/>
          <w:sz w:val="28"/>
          <w:szCs w:val="28"/>
          <w:lang w:val="en-US"/>
        </w:rPr>
        <w:t xml:space="preserve"> Springer, 2023</w:t>
      </w:r>
      <w:r w:rsidR="00A7243C">
        <w:rPr>
          <w:color w:val="0F1115"/>
          <w:sz w:val="28"/>
          <w:szCs w:val="28"/>
          <w:lang w:val="en-US"/>
        </w:rPr>
        <w:t>.</w:t>
      </w:r>
    </w:p>
    <w:p w14:paraId="0CD716D7" w14:textId="3C57D35F" w:rsidR="007F088A" w:rsidRPr="006C7E3D" w:rsidRDefault="007F088A" w:rsidP="00C74426">
      <w:pPr>
        <w:pStyle w:val="ds-markdown-paragraph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uto"/>
        <w:ind w:firstLine="0"/>
        <w:jc w:val="both"/>
        <w:rPr>
          <w:color w:val="0F1115"/>
          <w:sz w:val="28"/>
          <w:szCs w:val="28"/>
        </w:rPr>
      </w:pPr>
      <w:proofErr w:type="spellStart"/>
      <w:r w:rsidRPr="006C7E3D">
        <w:rPr>
          <w:color w:val="0F1115"/>
          <w:sz w:val="28"/>
          <w:szCs w:val="28"/>
        </w:rPr>
        <w:t>Флориди</w:t>
      </w:r>
      <w:proofErr w:type="spellEnd"/>
      <w:r w:rsidRPr="006C7E3D">
        <w:rPr>
          <w:color w:val="0F1115"/>
          <w:sz w:val="28"/>
          <w:szCs w:val="28"/>
        </w:rPr>
        <w:t xml:space="preserve"> Л. Информационная этика // Информационное общество, №1, 2005</w:t>
      </w:r>
      <w:r w:rsidR="00A7243C">
        <w:rPr>
          <w:color w:val="0F1115"/>
          <w:sz w:val="28"/>
          <w:szCs w:val="28"/>
        </w:rPr>
        <w:t>.</w:t>
      </w:r>
    </w:p>
    <w:p w14:paraId="2CEB1B86" w14:textId="77777777" w:rsidR="00C17ED8" w:rsidRPr="006C7E3D" w:rsidRDefault="00C17ED8" w:rsidP="00C74426">
      <w:pPr>
        <w:spacing w:after="0" w:line="360" w:lineRule="auto"/>
        <w:ind w:left="591" w:right="1239"/>
        <w:jc w:val="both"/>
        <w:rPr>
          <w:rFonts w:ascii="Times New Roman" w:hAnsi="Times New Roman" w:cs="Times New Roman"/>
          <w:sz w:val="28"/>
          <w:szCs w:val="28"/>
        </w:rPr>
      </w:pPr>
    </w:p>
    <w:sectPr w:rsidR="00C17ED8" w:rsidRPr="006C7E3D" w:rsidSect="00C74426">
      <w:footerReference w:type="even" r:id="rId8"/>
      <w:footerReference w:type="default" r:id="rId9"/>
      <w:pgSz w:w="11904" w:h="16838"/>
      <w:pgMar w:top="1134" w:right="705" w:bottom="1131" w:left="17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124F7" w14:textId="77777777" w:rsidR="00FC399A" w:rsidRDefault="00FC399A">
      <w:pPr>
        <w:spacing w:after="0" w:line="240" w:lineRule="auto"/>
      </w:pPr>
      <w:r>
        <w:separator/>
      </w:r>
    </w:p>
  </w:endnote>
  <w:endnote w:type="continuationSeparator" w:id="0">
    <w:p w14:paraId="6DBE1951" w14:textId="77777777" w:rsidR="00FC399A" w:rsidRDefault="00FC3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B5A32" w14:textId="77777777" w:rsidR="007C2B77" w:rsidRDefault="002362B6">
    <w:pPr>
      <w:spacing w:after="0"/>
      <w:ind w:right="65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8"/>
      </w:rPr>
      <w:t>2</w:t>
    </w:r>
    <w:r>
      <w:rPr>
        <w:rFonts w:ascii="Times New Roman" w:eastAsia="Times New Roman" w:hAnsi="Times New Roman" w:cs="Times New Roman"/>
        <w:sz w:val="28"/>
      </w:rPr>
      <w:fldChar w:fldCharType="end"/>
    </w: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AAA6" w14:textId="75601F7F" w:rsidR="007C2B77" w:rsidRDefault="002362B6">
    <w:pPr>
      <w:spacing w:after="0"/>
      <w:ind w:right="65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8"/>
      </w:rPr>
      <w:t>2</w:t>
    </w:r>
    <w:r>
      <w:rPr>
        <w:rFonts w:ascii="Times New Roman" w:eastAsia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263FF" w14:textId="77777777" w:rsidR="00FC399A" w:rsidRDefault="00FC399A">
      <w:pPr>
        <w:spacing w:after="0" w:line="240" w:lineRule="auto"/>
      </w:pPr>
      <w:r>
        <w:separator/>
      </w:r>
    </w:p>
  </w:footnote>
  <w:footnote w:type="continuationSeparator" w:id="0">
    <w:p w14:paraId="23565403" w14:textId="77777777" w:rsidR="00FC399A" w:rsidRDefault="00FC39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E5860"/>
    <w:multiLevelType w:val="multilevel"/>
    <w:tmpl w:val="32D0C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B6049"/>
    <w:multiLevelType w:val="multilevel"/>
    <w:tmpl w:val="228CD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3079B9"/>
    <w:multiLevelType w:val="multilevel"/>
    <w:tmpl w:val="132E1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662187"/>
    <w:multiLevelType w:val="multilevel"/>
    <w:tmpl w:val="F9420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066887"/>
    <w:multiLevelType w:val="multilevel"/>
    <w:tmpl w:val="9B68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C3508A"/>
    <w:multiLevelType w:val="multilevel"/>
    <w:tmpl w:val="04824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DE311F"/>
    <w:multiLevelType w:val="multilevel"/>
    <w:tmpl w:val="3FD8B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917669"/>
    <w:multiLevelType w:val="multilevel"/>
    <w:tmpl w:val="E99A4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B107B9"/>
    <w:multiLevelType w:val="multilevel"/>
    <w:tmpl w:val="02143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0A7A86"/>
    <w:multiLevelType w:val="multilevel"/>
    <w:tmpl w:val="6914A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1740A"/>
    <w:multiLevelType w:val="multilevel"/>
    <w:tmpl w:val="D8549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C03FA1"/>
    <w:multiLevelType w:val="multilevel"/>
    <w:tmpl w:val="98CC5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D64674"/>
    <w:multiLevelType w:val="multilevel"/>
    <w:tmpl w:val="02C0B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DF61B4"/>
    <w:multiLevelType w:val="multilevel"/>
    <w:tmpl w:val="17B87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17257B"/>
    <w:multiLevelType w:val="multilevel"/>
    <w:tmpl w:val="45BA4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4101E5"/>
    <w:multiLevelType w:val="multilevel"/>
    <w:tmpl w:val="BEC8B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BF663D"/>
    <w:multiLevelType w:val="multilevel"/>
    <w:tmpl w:val="0B52C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1017AB"/>
    <w:multiLevelType w:val="multilevel"/>
    <w:tmpl w:val="5890D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C22C0B"/>
    <w:multiLevelType w:val="multilevel"/>
    <w:tmpl w:val="DF704A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D5097A"/>
    <w:multiLevelType w:val="multilevel"/>
    <w:tmpl w:val="7E201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CF2046"/>
    <w:multiLevelType w:val="multilevel"/>
    <w:tmpl w:val="B784C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046F82"/>
    <w:multiLevelType w:val="multilevel"/>
    <w:tmpl w:val="55E25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112ED9"/>
    <w:multiLevelType w:val="multilevel"/>
    <w:tmpl w:val="0E727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1D6D42"/>
    <w:multiLevelType w:val="multilevel"/>
    <w:tmpl w:val="9ED62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2B557C"/>
    <w:multiLevelType w:val="multilevel"/>
    <w:tmpl w:val="7FFA3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F9247A"/>
    <w:multiLevelType w:val="multilevel"/>
    <w:tmpl w:val="513C0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BB00978"/>
    <w:multiLevelType w:val="multilevel"/>
    <w:tmpl w:val="02D27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7CE7661"/>
    <w:multiLevelType w:val="multilevel"/>
    <w:tmpl w:val="5A18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831446B"/>
    <w:multiLevelType w:val="multilevel"/>
    <w:tmpl w:val="F1087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91F65D3"/>
    <w:multiLevelType w:val="multilevel"/>
    <w:tmpl w:val="5B38F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6"/>
  </w:num>
  <w:num w:numId="3">
    <w:abstractNumId w:val="1"/>
  </w:num>
  <w:num w:numId="4">
    <w:abstractNumId w:val="12"/>
  </w:num>
  <w:num w:numId="5">
    <w:abstractNumId w:val="15"/>
  </w:num>
  <w:num w:numId="6">
    <w:abstractNumId w:val="28"/>
  </w:num>
  <w:num w:numId="7">
    <w:abstractNumId w:val="27"/>
  </w:num>
  <w:num w:numId="8">
    <w:abstractNumId w:val="25"/>
  </w:num>
  <w:num w:numId="9">
    <w:abstractNumId w:val="26"/>
  </w:num>
  <w:num w:numId="10">
    <w:abstractNumId w:val="3"/>
  </w:num>
  <w:num w:numId="11">
    <w:abstractNumId w:val="13"/>
  </w:num>
  <w:num w:numId="12">
    <w:abstractNumId w:val="10"/>
  </w:num>
  <w:num w:numId="13">
    <w:abstractNumId w:val="9"/>
  </w:num>
  <w:num w:numId="14">
    <w:abstractNumId w:val="20"/>
  </w:num>
  <w:num w:numId="15">
    <w:abstractNumId w:val="17"/>
  </w:num>
  <w:num w:numId="16">
    <w:abstractNumId w:val="7"/>
  </w:num>
  <w:num w:numId="17">
    <w:abstractNumId w:val="22"/>
  </w:num>
  <w:num w:numId="18">
    <w:abstractNumId w:val="21"/>
  </w:num>
  <w:num w:numId="19">
    <w:abstractNumId w:val="8"/>
  </w:num>
  <w:num w:numId="20">
    <w:abstractNumId w:val="19"/>
  </w:num>
  <w:num w:numId="21">
    <w:abstractNumId w:val="2"/>
  </w:num>
  <w:num w:numId="22">
    <w:abstractNumId w:val="5"/>
  </w:num>
  <w:num w:numId="23">
    <w:abstractNumId w:val="23"/>
  </w:num>
  <w:num w:numId="24">
    <w:abstractNumId w:val="14"/>
  </w:num>
  <w:num w:numId="25">
    <w:abstractNumId w:val="6"/>
  </w:num>
  <w:num w:numId="26">
    <w:abstractNumId w:val="29"/>
  </w:num>
  <w:num w:numId="27">
    <w:abstractNumId w:val="4"/>
  </w:num>
  <w:num w:numId="28">
    <w:abstractNumId w:val="0"/>
  </w:num>
  <w:num w:numId="29">
    <w:abstractNumId w:val="11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B77"/>
    <w:rsid w:val="00002481"/>
    <w:rsid w:val="00040F8C"/>
    <w:rsid w:val="001F4699"/>
    <w:rsid w:val="001F67BC"/>
    <w:rsid w:val="002301E9"/>
    <w:rsid w:val="002362B6"/>
    <w:rsid w:val="002C3E7D"/>
    <w:rsid w:val="002E6C81"/>
    <w:rsid w:val="00353C16"/>
    <w:rsid w:val="00371F22"/>
    <w:rsid w:val="003C6B4E"/>
    <w:rsid w:val="00404FF2"/>
    <w:rsid w:val="004F6503"/>
    <w:rsid w:val="0054544E"/>
    <w:rsid w:val="006C7E3D"/>
    <w:rsid w:val="00711667"/>
    <w:rsid w:val="007C2B77"/>
    <w:rsid w:val="007F088A"/>
    <w:rsid w:val="00884E42"/>
    <w:rsid w:val="00894D0F"/>
    <w:rsid w:val="00982E14"/>
    <w:rsid w:val="009C6707"/>
    <w:rsid w:val="00A64E18"/>
    <w:rsid w:val="00A7243C"/>
    <w:rsid w:val="00AD2C9C"/>
    <w:rsid w:val="00BC598A"/>
    <w:rsid w:val="00C17ED8"/>
    <w:rsid w:val="00C378FE"/>
    <w:rsid w:val="00C74426"/>
    <w:rsid w:val="00D96D53"/>
    <w:rsid w:val="00DB345E"/>
    <w:rsid w:val="00EA7FB8"/>
    <w:rsid w:val="00FC399A"/>
    <w:rsid w:val="00FF0AC4"/>
    <w:rsid w:val="00FF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F448F"/>
  <w15:docId w15:val="{2DF13D95-AF02-44C2-A9EB-F3594E10C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qFormat/>
    <w:rsid w:val="00C378FE"/>
    <w:pPr>
      <w:keepNext/>
      <w:keepLines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B345E"/>
    <w:pPr>
      <w:keepNext/>
      <w:keepLines/>
      <w:spacing w:after="0" w:line="360" w:lineRule="auto"/>
      <w:ind w:firstLine="709"/>
      <w:outlineLvl w:val="1"/>
    </w:pPr>
    <w:rPr>
      <w:rFonts w:ascii="Times New Roman" w:eastAsiaTheme="majorEastAsia" w:hAnsi="Times New Roman" w:cstheme="majorBidi"/>
      <w:b/>
      <w:color w:val="auto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08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378FE"/>
    <w:rPr>
      <w:rFonts w:ascii="Times New Roman" w:eastAsia="Times New Roman" w:hAnsi="Times New Roman" w:cs="Times New Roman"/>
      <w:b/>
      <w:color w:val="000000"/>
      <w:sz w:val="28"/>
    </w:rPr>
  </w:style>
  <w:style w:type="table" w:styleId="a3">
    <w:name w:val="Table Grid"/>
    <w:basedOn w:val="a1"/>
    <w:uiPriority w:val="59"/>
    <w:rsid w:val="00C17ED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DB345E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F088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s-markdown-paragraph">
    <w:name w:val="ds-markdown-paragraph"/>
    <w:basedOn w:val="a"/>
    <w:rsid w:val="007F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4">
    <w:name w:val="Strong"/>
    <w:basedOn w:val="a0"/>
    <w:uiPriority w:val="22"/>
    <w:qFormat/>
    <w:rsid w:val="007F088A"/>
    <w:rPr>
      <w:b/>
      <w:bCs/>
    </w:rPr>
  </w:style>
  <w:style w:type="paragraph" w:styleId="a5">
    <w:name w:val="header"/>
    <w:basedOn w:val="a"/>
    <w:link w:val="a6"/>
    <w:uiPriority w:val="99"/>
    <w:unhideWhenUsed/>
    <w:rsid w:val="00353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53C16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5731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218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14</Pages>
  <Words>2240</Words>
  <Characters>12772</Characters>
  <Application>Microsoft Office Word</Application>
  <DocSecurity>0</DocSecurity>
  <Lines>106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25</vt:i4>
      </vt:variant>
    </vt:vector>
  </HeadingPairs>
  <TitlesOfParts>
    <vt:vector size="26" baseType="lpstr">
      <vt:lpstr/>
      <vt:lpstr>Краткий конспект лекций </vt:lpstr>
      <vt:lpstr>Лекция 1. ВВЕДЕНИЕ В ПРОБЛЕМАТИКУ. ФИЛОСОФСКИЕ ОСНОВАНИЯ ИНФОРМАЦИОННОЙ ЭПОХИ</vt:lpstr>
      <vt:lpstr>    1.1. Предмет и задачи курса</vt:lpstr>
      <vt:lpstr>    1.2. Генезис философских проблем информатики</vt:lpstr>
      <vt:lpstr>    1.3. Эволюция философских парадигм XX века</vt:lpstr>
      <vt:lpstr>    1.4. Эволюция научной рациональности</vt:lpstr>
      <vt:lpstr>Лекция 2. ТЕОРИЯ ИНФОРМАЦИИ И ФИЛОСОФСКИЕ ПРОБЛЕМЫ ИНФОРМАЦИИ</vt:lpstr>
      <vt:lpstr>    2.1. Проблема определения информации</vt:lpstr>
      <vt:lpstr>    2.2. Информационная этика Лучано Флориди</vt:lpstr>
      <vt:lpstr>    2.3. Информационное общество: концепции и этапы</vt:lpstr>
      <vt:lpstr>    2.4. Информационные парадигмы</vt:lpstr>
      <vt:lpstr>Лекция 3. СОЦИАЛЬНЫЕ ПРОБЛЕМЫ ИТ-ОТРАСЛИ</vt:lpstr>
      <vt:lpstr>    3.1. Техноэтика: этические проблемы информационных технологий</vt:lpstr>
      <vt:lpstr>    3.2. Проблема конфиденциальности и приватности</vt:lpstr>
      <vt:lpstr>    3.3. Интеллектуальная собственность в цифровую эпоху</vt:lpstr>
      <vt:lpstr>    3.4. Профессиональное выгорание ИТ-специалистов</vt:lpstr>
      <vt:lpstr>    3.5. Социальная ответственность в ИТ</vt:lpstr>
      <vt:lpstr>Лекция 4. ФИЛОСОФСКИЕ АСПЕКТЫ ЦИФРОВОЙ ТРАНСФОРМАЦИИ</vt:lpstr>
      <vt:lpstr>    4.1. Виртуальная реальность как философский феномен</vt:lpstr>
      <vt:lpstr>    4.2. Личность в цифровом мире</vt:lpstr>
      <vt:lpstr>    4.3. Киберпространство и сетевое общество</vt:lpstr>
      <vt:lpstr>    4.4. Информационная безопасность как философская проблема</vt:lpstr>
      <vt:lpstr>    4.5. Перспективы и вызовы развития ИТ</vt:lpstr>
      <vt:lpstr>    ВОПРОСЫ ДЛЯ САМОКОНТРОЛЯ</vt:lpstr>
      <vt:lpstr>    РЕКОМЕНДУЕМАЯ ЛИТЕРАТУРА К ЛЕКЦИЯМ</vt:lpstr>
    </vt:vector>
  </TitlesOfParts>
  <Company/>
  <LinksUpToDate>false</LinksUpToDate>
  <CharactersWithSpaces>14983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Ольга Шиляева</cp:lastModifiedBy>
  <cp:revision>28</cp:revision>
  <dcterms:created xsi:type="dcterms:W3CDTF">2025-12-21T18:40:00Z</dcterms:created>
  <dcterms:modified xsi:type="dcterms:W3CDTF">2026-07-26T22:24:00Z</dcterms:modified>
</cp:coreProperties>
</file>